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45C2" w14:textId="77777777" w:rsidR="008D7917" w:rsidRPr="008905F0" w:rsidRDefault="001B61C7" w:rsidP="008905F0">
      <w:pPr>
        <w:spacing w:before="0"/>
        <w:ind w:right="561"/>
        <w:rPr>
          <w:rFonts w:asciiTheme="majorHAnsi" w:hAnsiTheme="majorHAnsi"/>
          <w:b/>
        </w:rPr>
      </w:pPr>
      <w:r w:rsidRPr="008905F0">
        <w:rPr>
          <w:rFonts w:asciiTheme="majorHAnsi" w:hAnsiTheme="majorHAnsi"/>
          <w:b/>
        </w:rPr>
        <w:t xml:space="preserve">DIRECȚIA TRANSPORT NAVAL </w:t>
      </w:r>
      <w:r w:rsidR="0000320D" w:rsidRPr="008905F0">
        <w:rPr>
          <w:rFonts w:asciiTheme="majorHAnsi" w:hAnsiTheme="majorHAnsi"/>
          <w:b/>
        </w:rPr>
        <w:tab/>
      </w:r>
    </w:p>
    <w:p w14:paraId="78FA3077" w14:textId="09251837" w:rsidR="008D7917" w:rsidRPr="008905F0" w:rsidRDefault="0000320D" w:rsidP="008905F0">
      <w:pPr>
        <w:spacing w:before="0" w:after="0"/>
        <w:ind w:right="561"/>
        <w:rPr>
          <w:rFonts w:asciiTheme="majorHAnsi" w:hAnsiTheme="majorHAnsi"/>
          <w:b/>
          <w:i/>
        </w:rPr>
      </w:pPr>
      <w:r w:rsidRPr="008905F0">
        <w:rPr>
          <w:rFonts w:asciiTheme="majorHAnsi" w:hAnsiTheme="majorHAnsi"/>
          <w:b/>
        </w:rPr>
        <w:tab/>
      </w:r>
      <w:r w:rsidRPr="008905F0">
        <w:rPr>
          <w:rFonts w:asciiTheme="majorHAnsi" w:hAnsiTheme="majorHAnsi"/>
          <w:b/>
        </w:rPr>
        <w:tab/>
      </w:r>
      <w:r w:rsidRPr="008905F0">
        <w:rPr>
          <w:rFonts w:asciiTheme="majorHAnsi" w:hAnsiTheme="majorHAnsi"/>
          <w:b/>
        </w:rPr>
        <w:tab/>
      </w:r>
      <w:r w:rsidR="008D7917" w:rsidRPr="008905F0">
        <w:rPr>
          <w:rFonts w:asciiTheme="majorHAnsi" w:hAnsiTheme="majorHAnsi"/>
          <w:b/>
        </w:rPr>
        <w:t xml:space="preserve">                                                                                  </w:t>
      </w:r>
      <w:r w:rsidR="008D7917" w:rsidRPr="008905F0">
        <w:rPr>
          <w:rFonts w:asciiTheme="majorHAnsi" w:hAnsiTheme="majorHAnsi"/>
          <w:b/>
          <w:i/>
        </w:rPr>
        <w:t>Nr.     /</w:t>
      </w:r>
    </w:p>
    <w:p w14:paraId="31223A58" w14:textId="70E3CC26" w:rsidR="008D7917" w:rsidRPr="008905F0" w:rsidRDefault="008D7917" w:rsidP="008905F0">
      <w:pPr>
        <w:spacing w:before="0" w:after="0"/>
        <w:ind w:right="561"/>
        <w:rPr>
          <w:rFonts w:asciiTheme="majorHAnsi" w:hAnsiTheme="majorHAnsi"/>
          <w:b/>
          <w:i/>
        </w:rPr>
      </w:pPr>
      <w:r w:rsidRPr="008905F0">
        <w:rPr>
          <w:rFonts w:asciiTheme="majorHAnsi" w:hAnsiTheme="majorHAnsi"/>
          <w:b/>
          <w:i/>
        </w:rPr>
        <w:t xml:space="preserve">                                                                                        </w:t>
      </w:r>
      <w:r w:rsidR="00B5592A" w:rsidRPr="008905F0">
        <w:rPr>
          <w:rFonts w:asciiTheme="majorHAnsi" w:hAnsiTheme="majorHAnsi"/>
          <w:b/>
          <w:i/>
        </w:rPr>
        <w:t xml:space="preserve">              </w:t>
      </w:r>
      <w:r w:rsidR="00632D2C">
        <w:rPr>
          <w:rFonts w:asciiTheme="majorHAnsi" w:hAnsiTheme="majorHAnsi"/>
          <w:b/>
          <w:i/>
        </w:rPr>
        <w:t xml:space="preserve">       </w:t>
      </w:r>
      <w:r w:rsidRPr="008905F0">
        <w:rPr>
          <w:rFonts w:asciiTheme="majorHAnsi" w:hAnsiTheme="majorHAnsi"/>
          <w:b/>
          <w:i/>
        </w:rPr>
        <w:t xml:space="preserve">Data: </w:t>
      </w:r>
      <w:r w:rsidR="00B923A9">
        <w:rPr>
          <w:rFonts w:asciiTheme="majorHAnsi" w:hAnsiTheme="majorHAnsi"/>
          <w:b/>
          <w:i/>
        </w:rPr>
        <w:t xml:space="preserve">            </w:t>
      </w:r>
      <w:r w:rsidRPr="008905F0">
        <w:rPr>
          <w:rFonts w:asciiTheme="majorHAnsi" w:hAnsiTheme="majorHAnsi"/>
          <w:b/>
          <w:i/>
        </w:rPr>
        <w:t>202</w:t>
      </w:r>
      <w:r w:rsidR="00B923A9">
        <w:rPr>
          <w:rFonts w:asciiTheme="majorHAnsi" w:hAnsiTheme="majorHAnsi"/>
          <w:b/>
          <w:i/>
        </w:rPr>
        <w:t xml:space="preserve">2 </w:t>
      </w:r>
    </w:p>
    <w:p w14:paraId="3BF79B8A" w14:textId="6F50EF60" w:rsidR="009727A0" w:rsidRPr="008905F0" w:rsidRDefault="0000320D" w:rsidP="008905F0">
      <w:pPr>
        <w:spacing w:before="0"/>
        <w:ind w:right="561"/>
        <w:rPr>
          <w:rFonts w:asciiTheme="majorHAnsi" w:hAnsiTheme="majorHAnsi"/>
          <w:b/>
        </w:rPr>
      </w:pPr>
      <w:r w:rsidRPr="008905F0">
        <w:rPr>
          <w:rFonts w:asciiTheme="majorHAnsi" w:hAnsiTheme="majorHAnsi"/>
          <w:b/>
        </w:rPr>
        <w:tab/>
      </w:r>
      <w:r w:rsidRPr="008905F0">
        <w:rPr>
          <w:rFonts w:asciiTheme="majorHAnsi" w:hAnsiTheme="majorHAnsi"/>
          <w:b/>
        </w:rPr>
        <w:tab/>
      </w:r>
    </w:p>
    <w:p w14:paraId="1C720C3A" w14:textId="77777777" w:rsidR="002A0B2F" w:rsidRPr="008905F0" w:rsidRDefault="002A0B2F" w:rsidP="008905F0">
      <w:pPr>
        <w:spacing w:before="0"/>
        <w:ind w:right="561"/>
        <w:rPr>
          <w:rFonts w:asciiTheme="majorHAnsi" w:hAnsiTheme="majorHAnsi"/>
          <w:b/>
        </w:rPr>
      </w:pPr>
    </w:p>
    <w:p w14:paraId="065116B3" w14:textId="074BF3F2" w:rsidR="00647F58" w:rsidRPr="008905F0" w:rsidRDefault="00647F58" w:rsidP="008905F0">
      <w:pPr>
        <w:spacing w:before="0" w:after="0"/>
        <w:rPr>
          <w:rFonts w:asciiTheme="majorHAnsi" w:hAnsiTheme="majorHAnsi"/>
          <w:b/>
        </w:rPr>
      </w:pPr>
    </w:p>
    <w:p w14:paraId="6FE0974F" w14:textId="77777777" w:rsidR="00647F58" w:rsidRPr="008905F0" w:rsidRDefault="00647F58" w:rsidP="008905F0">
      <w:pPr>
        <w:spacing w:before="0" w:after="0"/>
        <w:rPr>
          <w:rFonts w:asciiTheme="majorHAnsi" w:hAnsiTheme="majorHAnsi"/>
          <w:b/>
        </w:rPr>
      </w:pPr>
    </w:p>
    <w:p w14:paraId="1619A593" w14:textId="21501655" w:rsidR="00647F58" w:rsidRPr="008905F0" w:rsidRDefault="00B923A9" w:rsidP="00B923A9">
      <w:pPr>
        <w:spacing w:before="0" w:after="0"/>
        <w:jc w:val="center"/>
        <w:rPr>
          <w:rFonts w:asciiTheme="majorHAnsi" w:hAnsiTheme="majorHAnsi"/>
          <w:b/>
        </w:rPr>
      </w:pPr>
      <w:r>
        <w:rPr>
          <w:rFonts w:asciiTheme="majorHAnsi" w:hAnsiTheme="majorHAnsi"/>
          <w:b/>
        </w:rPr>
        <w:t xml:space="preserve">Referat </w:t>
      </w:r>
      <w:r w:rsidR="003E6D89">
        <w:rPr>
          <w:rFonts w:asciiTheme="majorHAnsi" w:hAnsiTheme="majorHAnsi"/>
          <w:b/>
        </w:rPr>
        <w:t xml:space="preserve">de </w:t>
      </w:r>
      <w:r>
        <w:rPr>
          <w:rFonts w:asciiTheme="majorHAnsi" w:hAnsiTheme="majorHAnsi"/>
          <w:b/>
        </w:rPr>
        <w:t>Aprobare</w:t>
      </w:r>
    </w:p>
    <w:p w14:paraId="4502677E" w14:textId="3AD66DAD" w:rsidR="00F54E06" w:rsidRPr="00777666" w:rsidRDefault="003E6D89" w:rsidP="00FB17D4">
      <w:pPr>
        <w:suppressAutoHyphens/>
        <w:autoSpaceDN w:val="0"/>
        <w:spacing w:line="254" w:lineRule="auto"/>
        <w:ind w:right="561"/>
        <w:rPr>
          <w:rFonts w:cs="Calibri"/>
          <w:b/>
        </w:rPr>
      </w:pPr>
      <w:r w:rsidRPr="00FB17D4">
        <w:rPr>
          <w:rFonts w:asciiTheme="majorHAnsi" w:hAnsiTheme="majorHAnsi"/>
        </w:rPr>
        <w:t xml:space="preserve">a Ordinului ministrului transporturilor și infrastructurii privind </w:t>
      </w:r>
      <w:r w:rsidR="00F54E06" w:rsidRPr="00FB17D4">
        <w:rPr>
          <w:rFonts w:cs="Calibri"/>
        </w:rPr>
        <w:t>inspecțiile de siguranță navigației la navele de transport și terminalele de operare a mărfurilor periculoase (produse petroliere, produse chimice lichide și gaze lichefiate) și inspecțiile pentru emiterea certificatelor de gas free și hot work</w:t>
      </w:r>
      <w:r w:rsidR="007E2AF9" w:rsidRPr="007E2AF9">
        <w:rPr>
          <w:rFonts w:asciiTheme="majorHAnsi" w:hAnsiTheme="majorHAnsi" w:cs="Arial"/>
        </w:rPr>
        <w:t xml:space="preserve"> </w:t>
      </w:r>
      <w:r w:rsidR="007E2AF9" w:rsidRPr="008905F0">
        <w:rPr>
          <w:rFonts w:asciiTheme="majorHAnsi" w:hAnsiTheme="majorHAnsi" w:cs="Arial"/>
        </w:rPr>
        <w:t>în apele naţionale navigabile şi în porturile româneşti</w:t>
      </w:r>
    </w:p>
    <w:p w14:paraId="626932E6" w14:textId="77777777" w:rsidR="003E6D89" w:rsidRDefault="003E6D89" w:rsidP="008905F0">
      <w:pPr>
        <w:spacing w:before="0" w:after="0"/>
        <w:jc w:val="center"/>
        <w:rPr>
          <w:rFonts w:asciiTheme="majorHAnsi" w:hAnsiTheme="majorHAnsi"/>
          <w:b/>
        </w:rPr>
      </w:pPr>
    </w:p>
    <w:p w14:paraId="676CE233" w14:textId="5E9E2550" w:rsidR="00E96503" w:rsidRPr="005D74EC" w:rsidRDefault="006D3D52" w:rsidP="00FB17D4">
      <w:pPr>
        <w:tabs>
          <w:tab w:val="left" w:pos="9360"/>
        </w:tabs>
        <w:spacing w:before="0" w:after="0"/>
        <w:ind w:right="561" w:firstLine="720"/>
        <w:rPr>
          <w:rFonts w:asciiTheme="majorHAnsi" w:hAnsiTheme="majorHAnsi"/>
        </w:rPr>
      </w:pPr>
      <w:r>
        <w:rPr>
          <w:rFonts w:asciiTheme="majorHAnsi" w:hAnsiTheme="majorHAnsi"/>
        </w:rPr>
        <w:t>C</w:t>
      </w:r>
      <w:r w:rsidR="00E96503">
        <w:rPr>
          <w:rFonts w:asciiTheme="majorHAnsi" w:hAnsiTheme="majorHAnsi"/>
        </w:rPr>
        <w:t xml:space="preserve">a urmare a </w:t>
      </w:r>
      <w:r>
        <w:rPr>
          <w:rFonts w:asciiTheme="majorHAnsi" w:hAnsiTheme="majorHAnsi"/>
        </w:rPr>
        <w:t>analizei efectuate la nivelul direcției de specialitate a Ministerului Transporturilor și I</w:t>
      </w:r>
      <w:r w:rsidR="005D74EC">
        <w:rPr>
          <w:rFonts w:asciiTheme="majorHAnsi" w:hAnsiTheme="majorHAnsi"/>
        </w:rPr>
        <w:t xml:space="preserve">nfrastructurii </w:t>
      </w:r>
      <w:r>
        <w:rPr>
          <w:rFonts w:asciiTheme="majorHAnsi" w:hAnsiTheme="majorHAnsi"/>
        </w:rPr>
        <w:t xml:space="preserve">asupra aspectelor constatate de Curtea de Conturi a României </w:t>
      </w:r>
      <w:r w:rsidR="00B263DC">
        <w:rPr>
          <w:rFonts w:asciiTheme="majorHAnsi" w:hAnsiTheme="majorHAnsi"/>
        </w:rPr>
        <w:t xml:space="preserve">cu privire la efectuarea inspecțiilor </w:t>
      </w:r>
      <w:r w:rsidR="00917500">
        <w:rPr>
          <w:rFonts w:asciiTheme="majorHAnsi" w:hAnsiTheme="majorHAnsi"/>
        </w:rPr>
        <w:t xml:space="preserve">la nave </w:t>
      </w:r>
      <w:r w:rsidR="00B263DC">
        <w:rPr>
          <w:rFonts w:asciiTheme="majorHAnsi" w:hAnsiTheme="majorHAnsi"/>
        </w:rPr>
        <w:t>pentru eliberarea certificatelor ,,gas free</w:t>
      </w:r>
      <w:r w:rsidR="00B263DC">
        <w:rPr>
          <w:rFonts w:asciiTheme="majorHAnsi" w:hAnsiTheme="majorHAnsi"/>
          <w:lang w:val="en-US"/>
        </w:rPr>
        <w:t>”</w:t>
      </w:r>
      <w:r w:rsidR="00917500">
        <w:rPr>
          <w:rFonts w:asciiTheme="majorHAnsi" w:hAnsiTheme="majorHAnsi"/>
          <w:lang w:val="en-US"/>
        </w:rPr>
        <w:t xml:space="preserve">, </w:t>
      </w:r>
      <w:r w:rsidR="00917500" w:rsidRPr="005D74EC">
        <w:rPr>
          <w:rFonts w:asciiTheme="majorHAnsi" w:hAnsiTheme="majorHAnsi"/>
        </w:rPr>
        <w:t xml:space="preserve">a reieșit  </w:t>
      </w:r>
      <w:r w:rsidR="005D74EC">
        <w:rPr>
          <w:rFonts w:asciiTheme="majorHAnsi" w:hAnsiTheme="majorHAnsi"/>
        </w:rPr>
        <w:t>necesitatea și oportunitatea reglementării acestora în condiții de eficiență economică, precum și imperativul corelării legislației secundare cu legislația primară națională în domeniu.</w:t>
      </w:r>
    </w:p>
    <w:p w14:paraId="6161BF12" w14:textId="3566911F" w:rsidR="00EF1468" w:rsidRPr="00EF1468" w:rsidRDefault="00EF1468" w:rsidP="00EF1468">
      <w:pPr>
        <w:ind w:right="561" w:firstLine="720"/>
        <w:rPr>
          <w:rFonts w:asciiTheme="majorHAnsi" w:hAnsiTheme="majorHAnsi"/>
        </w:rPr>
      </w:pPr>
      <w:r>
        <w:rPr>
          <w:rFonts w:asciiTheme="majorHAnsi" w:hAnsiTheme="majorHAnsi"/>
        </w:rPr>
        <w:t>I</w:t>
      </w:r>
      <w:r w:rsidRPr="008905F0">
        <w:rPr>
          <w:rFonts w:asciiTheme="majorHAnsi" w:hAnsiTheme="majorHAnsi"/>
        </w:rPr>
        <w:t>nspecțiile de siguranță a navigației și securitate a navelor fac parte din atribuțiile statului român, prin Ministerul Transporturilor</w:t>
      </w:r>
      <w:r w:rsidRPr="00EF1468">
        <w:rPr>
          <w:rFonts w:asciiTheme="majorHAnsi" w:hAnsiTheme="majorHAnsi"/>
        </w:rPr>
        <w:t xml:space="preserve">, astfel cum stabilește art. 5 din OG 42/1997 privind transportul naval: </w:t>
      </w:r>
    </w:p>
    <w:p w14:paraId="7DEBF479" w14:textId="77777777" w:rsidR="00EF1468" w:rsidRPr="00EF1468" w:rsidRDefault="00EF1468" w:rsidP="00EF1468">
      <w:pPr>
        <w:ind w:right="561" w:firstLine="720"/>
        <w:rPr>
          <w:rFonts w:asciiTheme="majorHAnsi" w:hAnsiTheme="majorHAnsi"/>
          <w:i/>
          <w:lang w:val="en-US"/>
        </w:rPr>
      </w:pPr>
      <w:r w:rsidRPr="00EF1468">
        <w:rPr>
          <w:rFonts w:asciiTheme="majorHAnsi" w:hAnsiTheme="majorHAnsi" w:cs="Arial"/>
          <w:i/>
        </w:rPr>
        <w:t>,,Ministerul îşi exercită rolul de autoritate de stat în domeniul transportului maritim şi pe căile navigabile interioare privind activităţile de reglementare, autorizare, coordonare, inspecţie, control, supraveghere şi certificare a infrastructurii de transport maritim şi pe căi navigabile interioare, a navelor, a activităţilor de transport naval, a activităţilor conexe şi a activităţilor auxiliare acestora, precum şi a personalului care efectuează aceste activităţi, prin Direcţia generală transport naval din cadrul ministerului, denumită în continuare direcţie.</w:t>
      </w:r>
      <w:r w:rsidRPr="00EF1468">
        <w:rPr>
          <w:rFonts w:asciiTheme="majorHAnsi" w:hAnsiTheme="majorHAnsi" w:cs="Arial"/>
          <w:i/>
          <w:lang w:val="en-US"/>
        </w:rPr>
        <w:t>”</w:t>
      </w:r>
    </w:p>
    <w:p w14:paraId="62DAC1ED" w14:textId="392F3FB7" w:rsidR="007E2AF9" w:rsidRPr="008905F0" w:rsidRDefault="00EF1468" w:rsidP="007E2AF9">
      <w:pPr>
        <w:ind w:right="561" w:firstLine="720"/>
        <w:rPr>
          <w:rFonts w:asciiTheme="majorHAnsi" w:hAnsiTheme="majorHAnsi"/>
        </w:rPr>
      </w:pPr>
      <w:r>
        <w:rPr>
          <w:rFonts w:asciiTheme="majorHAnsi" w:hAnsiTheme="majorHAnsi"/>
        </w:rPr>
        <w:t>A</w:t>
      </w:r>
      <w:r w:rsidRPr="008905F0">
        <w:rPr>
          <w:rFonts w:asciiTheme="majorHAnsi" w:hAnsiTheme="majorHAnsi"/>
        </w:rPr>
        <w:t>utoritatea centrală de specialitate din subordinea ministerului în domeniul siguranţei navigaţiei şi al securităţii navelor</w:t>
      </w:r>
      <w:r>
        <w:rPr>
          <w:rFonts w:asciiTheme="majorHAnsi" w:hAnsiTheme="majorHAnsi"/>
        </w:rPr>
        <w:t xml:space="preserve"> </w:t>
      </w:r>
      <w:r w:rsidRPr="008905F0">
        <w:rPr>
          <w:rFonts w:asciiTheme="majorHAnsi" w:hAnsiTheme="majorHAnsi"/>
        </w:rPr>
        <w:t>este</w:t>
      </w:r>
      <w:r>
        <w:rPr>
          <w:rFonts w:asciiTheme="majorHAnsi" w:hAnsiTheme="majorHAnsi"/>
        </w:rPr>
        <w:t>, p</w:t>
      </w:r>
      <w:r w:rsidR="007E2AF9">
        <w:rPr>
          <w:rFonts w:asciiTheme="majorHAnsi" w:hAnsiTheme="majorHAnsi"/>
        </w:rPr>
        <w:t xml:space="preserve">otrivit </w:t>
      </w:r>
      <w:r w:rsidR="00EA3DA4">
        <w:rPr>
          <w:rFonts w:asciiTheme="majorHAnsi" w:hAnsiTheme="majorHAnsi"/>
        </w:rPr>
        <w:t xml:space="preserve">art. 7 din </w:t>
      </w:r>
      <w:r w:rsidR="007E2AF9">
        <w:rPr>
          <w:rFonts w:asciiTheme="majorHAnsi" w:hAnsiTheme="majorHAnsi"/>
        </w:rPr>
        <w:t xml:space="preserve">OG. 42/1997 </w:t>
      </w:r>
      <w:r>
        <w:rPr>
          <w:rFonts w:asciiTheme="majorHAnsi" w:hAnsiTheme="majorHAnsi"/>
        </w:rPr>
        <w:t xml:space="preserve">privind transportul naval, </w:t>
      </w:r>
      <w:r w:rsidR="007E2AF9" w:rsidRPr="00EA3DA4">
        <w:rPr>
          <w:rFonts w:asciiTheme="majorHAnsi" w:hAnsiTheme="majorHAnsi"/>
        </w:rPr>
        <w:t>Autoritatea Navală Română</w:t>
      </w:r>
      <w:r w:rsidR="007E2AF9" w:rsidRPr="008905F0">
        <w:rPr>
          <w:rFonts w:asciiTheme="majorHAnsi" w:hAnsiTheme="majorHAnsi"/>
        </w:rPr>
        <w:t xml:space="preserve">, </w:t>
      </w:r>
      <w:r>
        <w:rPr>
          <w:rFonts w:asciiTheme="majorHAnsi" w:hAnsiTheme="majorHAnsi"/>
        </w:rPr>
        <w:t xml:space="preserve">autoritate ce are </w:t>
      </w:r>
      <w:r w:rsidR="00EA3DA4">
        <w:rPr>
          <w:rFonts w:asciiTheme="majorHAnsi" w:hAnsiTheme="majorHAnsi"/>
        </w:rPr>
        <w:t xml:space="preserve">printre atribuţii </w:t>
      </w:r>
      <w:r w:rsidR="00EA3DA4" w:rsidRPr="00EA3DA4">
        <w:rPr>
          <w:rFonts w:asciiTheme="majorHAnsi" w:hAnsiTheme="majorHAnsi" w:cs="Arial"/>
        </w:rPr>
        <w:t xml:space="preserve">efectuarea inspecţiilor </w:t>
      </w:r>
      <w:r w:rsidR="00EA3DA4" w:rsidRPr="008905F0">
        <w:rPr>
          <w:rFonts w:asciiTheme="majorHAnsi" w:hAnsiTheme="majorHAnsi" w:cs="Arial"/>
        </w:rPr>
        <w:t>şi controlul navelor, indiferent de pavilionul acestora, în apele naţionale navigabile şi în porturile româneşti</w:t>
      </w:r>
      <w:r w:rsidR="00EA3DA4">
        <w:rPr>
          <w:rFonts w:asciiTheme="majorHAnsi" w:hAnsiTheme="majorHAnsi" w:cs="Arial"/>
        </w:rPr>
        <w:t>.</w:t>
      </w:r>
    </w:p>
    <w:p w14:paraId="41472ADB" w14:textId="5ED1D13A" w:rsidR="00EA3DA4" w:rsidRPr="00EA3DA4" w:rsidRDefault="00EF1468" w:rsidP="00EF1468">
      <w:pPr>
        <w:ind w:right="561" w:firstLine="720"/>
        <w:rPr>
          <w:rFonts w:asciiTheme="majorHAnsi" w:hAnsiTheme="majorHAnsi" w:cs="Arial"/>
        </w:rPr>
      </w:pPr>
      <w:r>
        <w:rPr>
          <w:rFonts w:asciiTheme="majorHAnsi" w:hAnsiTheme="majorHAnsi" w:cs="Arial"/>
        </w:rPr>
        <w:t xml:space="preserve">În același sens sunt și dispozițiile </w:t>
      </w:r>
      <w:r w:rsidR="00EA3DA4">
        <w:rPr>
          <w:rFonts w:asciiTheme="majorHAnsi" w:hAnsiTheme="majorHAnsi" w:cs="Arial"/>
        </w:rPr>
        <w:t xml:space="preserve">art. 1, alin. (1) din </w:t>
      </w:r>
      <w:r w:rsidR="00EA3DA4" w:rsidRPr="00EA3DA4">
        <w:rPr>
          <w:rFonts w:asciiTheme="majorHAnsi" w:hAnsiTheme="majorHAnsi" w:cs="Arial"/>
        </w:rPr>
        <w:t xml:space="preserve">HG 1133/2002 </w:t>
      </w:r>
      <w:r>
        <w:rPr>
          <w:rFonts w:asciiTheme="majorHAnsi" w:hAnsiTheme="majorHAnsi" w:cs="Arial"/>
        </w:rPr>
        <w:t xml:space="preserve">potrivit cărora Autoritatea Navală Română </w:t>
      </w:r>
      <w:r w:rsidR="00EA3DA4">
        <w:rPr>
          <w:rFonts w:asciiTheme="majorHAnsi" w:hAnsiTheme="majorHAnsi" w:cs="Arial"/>
        </w:rPr>
        <w:t xml:space="preserve">este </w:t>
      </w:r>
      <w:r w:rsidR="00EA3DA4" w:rsidRPr="008905F0">
        <w:rPr>
          <w:rFonts w:asciiTheme="majorHAnsi" w:hAnsiTheme="majorHAnsi" w:cs="Arial"/>
        </w:rPr>
        <w:t xml:space="preserve">autoritatea centrală de specialitate în domeniul siguranţei navigaţiei şi al securităţii navelor, </w:t>
      </w:r>
      <w:r>
        <w:rPr>
          <w:rFonts w:asciiTheme="majorHAnsi" w:hAnsiTheme="majorHAnsi" w:cs="Arial"/>
        </w:rPr>
        <w:t>afșată</w:t>
      </w:r>
      <w:r w:rsidR="00EA3DA4">
        <w:rPr>
          <w:rFonts w:asciiTheme="majorHAnsi" w:hAnsiTheme="majorHAnsi" w:cs="Arial"/>
        </w:rPr>
        <w:t xml:space="preserve"> </w:t>
      </w:r>
      <w:r w:rsidR="00EA3DA4" w:rsidRPr="008905F0">
        <w:rPr>
          <w:rFonts w:asciiTheme="majorHAnsi" w:hAnsiTheme="majorHAnsi" w:cs="Arial"/>
        </w:rPr>
        <w:t>în subordinea Ministerului Transporturilor şi Infrastructurii</w:t>
      </w:r>
      <w:r w:rsidR="00EA3DA4">
        <w:rPr>
          <w:rFonts w:asciiTheme="majorHAnsi" w:hAnsiTheme="majorHAnsi" w:cs="Arial"/>
        </w:rPr>
        <w:t>.</w:t>
      </w:r>
    </w:p>
    <w:p w14:paraId="2D4ACE52" w14:textId="483646AE" w:rsidR="0089703A" w:rsidRPr="0089703A" w:rsidRDefault="00EF1468" w:rsidP="00234A28">
      <w:pPr>
        <w:spacing w:before="0" w:after="0"/>
        <w:ind w:right="561"/>
        <w:rPr>
          <w:rFonts w:asciiTheme="majorHAnsi" w:hAnsiTheme="majorHAnsi"/>
          <w:lang w:val="en-US"/>
        </w:rPr>
      </w:pPr>
      <w:r>
        <w:rPr>
          <w:rFonts w:asciiTheme="majorHAnsi" w:hAnsiTheme="majorHAnsi"/>
        </w:rPr>
        <w:t xml:space="preserve">Față de dispozițiile legale sus menționate </w:t>
      </w:r>
      <w:r w:rsidR="00F61FC4">
        <w:rPr>
          <w:rFonts w:asciiTheme="majorHAnsi" w:hAnsiTheme="majorHAnsi"/>
        </w:rPr>
        <w:t>coroborate cu prevederile</w:t>
      </w:r>
      <w:r>
        <w:rPr>
          <w:rFonts w:asciiTheme="majorHAnsi" w:hAnsiTheme="majorHAnsi"/>
        </w:rPr>
        <w:t xml:space="preserve"> O.G. </w:t>
      </w:r>
      <w:r w:rsidR="0089703A">
        <w:rPr>
          <w:rFonts w:asciiTheme="majorHAnsi" w:hAnsiTheme="majorHAnsi"/>
        </w:rPr>
        <w:t xml:space="preserve">19/1997 privind transporturile și având în vedere riscurile implicate de operațiunile ce se desfășoară în apele </w:t>
      </w:r>
      <w:r w:rsidR="0089703A">
        <w:rPr>
          <w:rFonts w:asciiTheme="majorHAnsi" w:hAnsiTheme="majorHAnsi"/>
        </w:rPr>
        <w:lastRenderedPageBreak/>
        <w:t>naționale navigabile și în porturile românești, la nave și la terminalele de operare a acestor categorii de produse, se impune ca</w:t>
      </w:r>
    </w:p>
    <w:p w14:paraId="74E341E0" w14:textId="66AC5448" w:rsidR="0089703A" w:rsidRPr="000032D6" w:rsidRDefault="0089703A" w:rsidP="00234A28">
      <w:pPr>
        <w:suppressAutoHyphens/>
        <w:autoSpaceDN w:val="0"/>
        <w:spacing w:before="0" w:after="0" w:line="254" w:lineRule="auto"/>
        <w:ind w:right="561"/>
        <w:rPr>
          <w:rFonts w:eastAsia="Times New Roman" w:cs="Calibri"/>
        </w:rPr>
      </w:pPr>
      <w:r>
        <w:rPr>
          <w:rFonts w:eastAsia="Times New Roman" w:cs="Calibri"/>
        </w:rPr>
        <w:t xml:space="preserve">- </w:t>
      </w:r>
      <w:r w:rsidRPr="000032D6">
        <w:rPr>
          <w:rFonts w:eastAsia="Times New Roman" w:cs="Calibri"/>
        </w:rPr>
        <w:t>inspecția înaintea începerii operării la navele care transportă produse petroliere, produse chi</w:t>
      </w:r>
      <w:r w:rsidR="00C85695">
        <w:rPr>
          <w:rFonts w:eastAsia="Times New Roman" w:cs="Calibri"/>
        </w:rPr>
        <w:t>mice lichide și gaze lichefiate,</w:t>
      </w:r>
    </w:p>
    <w:p w14:paraId="4D63200A" w14:textId="7AABB804" w:rsidR="0089703A" w:rsidRPr="000032D6" w:rsidRDefault="0089703A" w:rsidP="00234A28">
      <w:pPr>
        <w:suppressAutoHyphens/>
        <w:autoSpaceDN w:val="0"/>
        <w:spacing w:before="0" w:after="0" w:line="254" w:lineRule="auto"/>
        <w:ind w:right="561"/>
        <w:rPr>
          <w:rFonts w:eastAsia="Times New Roman" w:cs="Calibri"/>
        </w:rPr>
      </w:pPr>
      <w:r>
        <w:rPr>
          <w:rFonts w:eastAsia="Times New Roman" w:cs="Calibri"/>
        </w:rPr>
        <w:t xml:space="preserve">- </w:t>
      </w:r>
      <w:r w:rsidRPr="000032D6">
        <w:rPr>
          <w:rFonts w:eastAsia="Times New Roman" w:cs="Calibri"/>
        </w:rPr>
        <w:t>supravegherea respectării procedurilor de operare în siguranță la navele transportă produse petroliere, produse chi</w:t>
      </w:r>
      <w:r w:rsidR="00C85695">
        <w:rPr>
          <w:rFonts w:eastAsia="Times New Roman" w:cs="Calibri"/>
        </w:rPr>
        <w:t>mice lichide și gaze lichefiate,</w:t>
      </w:r>
    </w:p>
    <w:p w14:paraId="6ED10E99" w14:textId="5555364F" w:rsidR="0089703A" w:rsidRPr="000032D6" w:rsidRDefault="0089703A" w:rsidP="00234A28">
      <w:pPr>
        <w:suppressAutoHyphens/>
        <w:autoSpaceDN w:val="0"/>
        <w:spacing w:before="0" w:after="0" w:line="254" w:lineRule="auto"/>
        <w:ind w:right="561"/>
        <w:rPr>
          <w:rFonts w:eastAsia="Times New Roman" w:cs="Calibri"/>
        </w:rPr>
      </w:pPr>
      <w:r>
        <w:rPr>
          <w:rFonts w:eastAsia="Times New Roman" w:cs="Calibri"/>
        </w:rPr>
        <w:t xml:space="preserve">- </w:t>
      </w:r>
      <w:r w:rsidRPr="000032D6">
        <w:rPr>
          <w:rFonts w:eastAsia="Times New Roman" w:cs="Calibri"/>
        </w:rPr>
        <w:t>inspecția terminalelor de operare a produselor petroliere, produselor chimice lichid</w:t>
      </w:r>
      <w:r w:rsidR="00C85695">
        <w:rPr>
          <w:rFonts w:eastAsia="Times New Roman" w:cs="Calibri"/>
        </w:rPr>
        <w:t>e în vrac și gazelor lichefiate,</w:t>
      </w:r>
    </w:p>
    <w:p w14:paraId="652A0428" w14:textId="51F01F6E" w:rsidR="0089703A" w:rsidRPr="000032D6" w:rsidRDefault="0089703A" w:rsidP="00234A28">
      <w:pPr>
        <w:suppressAutoHyphens/>
        <w:autoSpaceDN w:val="0"/>
        <w:spacing w:before="0" w:after="0" w:line="254" w:lineRule="auto"/>
        <w:ind w:right="561"/>
        <w:rPr>
          <w:rFonts w:eastAsia="Times New Roman" w:cs="Calibri"/>
        </w:rPr>
      </w:pPr>
      <w:r>
        <w:rPr>
          <w:rFonts w:eastAsia="Times New Roman" w:cs="Calibri"/>
        </w:rPr>
        <w:t xml:space="preserve">- </w:t>
      </w:r>
      <w:r w:rsidRPr="000032D6">
        <w:rPr>
          <w:rFonts w:eastAsia="Times New Roman" w:cs="Calibri"/>
        </w:rPr>
        <w:t>inspecția în vederea emiterii certificatului de gas free la navele maritime și la navele de navigație interioară</w:t>
      </w:r>
      <w:r w:rsidR="00C85695">
        <w:rPr>
          <w:rFonts w:eastAsia="Times New Roman" w:cs="Calibri"/>
        </w:rPr>
        <w:t>, precum și</w:t>
      </w:r>
    </w:p>
    <w:p w14:paraId="17EE670C" w14:textId="0F2FC761" w:rsidR="0089703A" w:rsidRPr="000032D6" w:rsidRDefault="0089703A" w:rsidP="00234A28">
      <w:pPr>
        <w:suppressAutoHyphens/>
        <w:autoSpaceDN w:val="0"/>
        <w:spacing w:before="0" w:after="0" w:line="254" w:lineRule="auto"/>
        <w:ind w:right="561"/>
        <w:rPr>
          <w:rFonts w:eastAsia="Times New Roman" w:cs="Calibri"/>
        </w:rPr>
      </w:pPr>
      <w:r>
        <w:rPr>
          <w:rFonts w:eastAsia="Times New Roman" w:cs="Calibri"/>
        </w:rPr>
        <w:t xml:space="preserve">- </w:t>
      </w:r>
      <w:r w:rsidRPr="000032D6">
        <w:rPr>
          <w:rFonts w:eastAsia="Times New Roman" w:cs="Calibri"/>
        </w:rPr>
        <w:t>inspecția în vederea emiterii certificatului de hot work la navele maritime și la</w:t>
      </w:r>
      <w:r w:rsidR="00C85695">
        <w:rPr>
          <w:rFonts w:eastAsia="Times New Roman" w:cs="Calibri"/>
        </w:rPr>
        <w:t xml:space="preserve"> navele de navigație interioară,</w:t>
      </w:r>
    </w:p>
    <w:p w14:paraId="267ED2E0" w14:textId="75CC8080" w:rsidR="0089703A" w:rsidRDefault="00C85695" w:rsidP="00C0677C">
      <w:pPr>
        <w:spacing w:before="0" w:after="0"/>
        <w:ind w:right="561" w:firstLine="720"/>
        <w:rPr>
          <w:rFonts w:asciiTheme="majorHAnsi" w:hAnsiTheme="majorHAnsi"/>
        </w:rPr>
      </w:pPr>
      <w:r>
        <w:rPr>
          <w:rFonts w:asciiTheme="majorHAnsi" w:hAnsiTheme="majorHAnsi"/>
        </w:rPr>
        <w:t>să se efectueze sub stricta supraveghere ș</w:t>
      </w:r>
      <w:r w:rsidR="00C0677C">
        <w:rPr>
          <w:rFonts w:asciiTheme="majorHAnsi" w:hAnsiTheme="majorHAnsi"/>
        </w:rPr>
        <w:t>i controlul</w:t>
      </w:r>
      <w:r>
        <w:rPr>
          <w:rFonts w:asciiTheme="majorHAnsi" w:hAnsiTheme="majorHAnsi"/>
        </w:rPr>
        <w:t xml:space="preserve"> statului român, prin personal de specialitate, astfel încât riscul </w:t>
      </w:r>
      <w:r w:rsidRPr="008905F0">
        <w:rPr>
          <w:rFonts w:asciiTheme="majorHAnsi" w:hAnsiTheme="majorHAnsi"/>
        </w:rPr>
        <w:t xml:space="preserve">producerii de accidente </w:t>
      </w:r>
      <w:r w:rsidRPr="008905F0">
        <w:rPr>
          <w:rFonts w:asciiTheme="majorHAnsi" w:hAnsiTheme="majorHAnsi"/>
          <w:i/>
          <w:u w:val="single"/>
        </w:rPr>
        <w:t>(explozii la bordul navelor</w:t>
      </w:r>
      <w:r>
        <w:rPr>
          <w:rFonts w:asciiTheme="majorHAnsi" w:hAnsiTheme="majorHAnsi"/>
          <w:i/>
          <w:u w:val="single"/>
        </w:rPr>
        <w:t xml:space="preserve"> și/sau în terminalele de operare</w:t>
      </w:r>
      <w:r w:rsidRPr="008905F0">
        <w:rPr>
          <w:rFonts w:asciiTheme="majorHAnsi" w:hAnsiTheme="majorHAnsi"/>
          <w:i/>
          <w:u w:val="single"/>
        </w:rPr>
        <w:t>)</w:t>
      </w:r>
      <w:r w:rsidRPr="008905F0">
        <w:rPr>
          <w:rFonts w:asciiTheme="majorHAnsi" w:hAnsiTheme="majorHAnsi"/>
        </w:rPr>
        <w:t xml:space="preserve"> ce pot avea consecințe grave de pierderi de vieți omenești, pierderi materiale importante și de poluarea mediului înconjurător</w:t>
      </w:r>
      <w:r>
        <w:rPr>
          <w:rFonts w:asciiTheme="majorHAnsi" w:hAnsiTheme="majorHAnsi"/>
        </w:rPr>
        <w:t xml:space="preserve"> să fie eliminat.</w:t>
      </w:r>
    </w:p>
    <w:p w14:paraId="5052D54F" w14:textId="77777777" w:rsidR="008F0D32" w:rsidRDefault="008F0D32" w:rsidP="000032D6">
      <w:pPr>
        <w:suppressAutoHyphens/>
        <w:autoSpaceDN w:val="0"/>
        <w:spacing w:before="0" w:after="0" w:line="254" w:lineRule="auto"/>
        <w:rPr>
          <w:rFonts w:eastAsia="Times New Roman" w:cs="Calibri"/>
        </w:rPr>
      </w:pPr>
    </w:p>
    <w:p w14:paraId="0DB0FC71" w14:textId="61B1FF1E" w:rsidR="004B2725" w:rsidRDefault="008F0D32" w:rsidP="004B2725">
      <w:pPr>
        <w:suppressAutoHyphens/>
        <w:autoSpaceDN w:val="0"/>
        <w:spacing w:before="0" w:after="0" w:line="254" w:lineRule="auto"/>
        <w:ind w:right="561" w:firstLine="720"/>
        <w:rPr>
          <w:rFonts w:eastAsia="Times New Roman" w:cs="Calibri"/>
        </w:rPr>
      </w:pPr>
      <w:r>
        <w:rPr>
          <w:rFonts w:eastAsia="Times New Roman" w:cs="Calibri"/>
        </w:rPr>
        <w:t xml:space="preserve">În prezent, conform </w:t>
      </w:r>
      <w:r w:rsidRPr="008905F0">
        <w:rPr>
          <w:rFonts w:asciiTheme="majorHAnsi" w:hAnsiTheme="majorHAnsi"/>
          <w:i/>
        </w:rPr>
        <w:t>OMT 813/2008</w:t>
      </w:r>
      <w:r w:rsidRPr="008905F0">
        <w:rPr>
          <w:rFonts w:asciiTheme="majorHAnsi" w:eastAsia="Times New Roman" w:hAnsiTheme="majorHAnsi" w:cs="Arial"/>
          <w:bCs/>
          <w:i/>
        </w:rPr>
        <w:t xml:space="preserve"> privind procedurile de inspecţie şi supraveghere a operării navelor de transport produse petroliere, gaze lichefiate şi substanţe lichide nocive în terminalele din porturile româneşti</w:t>
      </w:r>
      <w:r>
        <w:rPr>
          <w:rFonts w:asciiTheme="majorHAnsi" w:eastAsia="Times New Roman" w:hAnsiTheme="majorHAnsi" w:cs="Arial"/>
          <w:bCs/>
          <w:i/>
        </w:rPr>
        <w:t>,</w:t>
      </w:r>
      <w:r>
        <w:rPr>
          <w:rFonts w:eastAsia="Times New Roman" w:cs="Calibri"/>
        </w:rPr>
        <w:t xml:space="preserve">  </w:t>
      </w:r>
      <w:r>
        <w:rPr>
          <w:rFonts w:asciiTheme="majorHAnsi" w:hAnsiTheme="majorHAnsi"/>
        </w:rPr>
        <w:t xml:space="preserve">inspecțiile pentru eliberarea certificatelor gas free pot fi efectuate </w:t>
      </w:r>
      <w:r w:rsidR="004B2725">
        <w:rPr>
          <w:rFonts w:asciiTheme="majorHAnsi" w:hAnsiTheme="majorHAnsi"/>
        </w:rPr>
        <w:t xml:space="preserve">și de către agenți economici autorizați, situație ce lasă sub sfera de control a statului toate riscurile pe care le implică transportul maritim și fluvial de </w:t>
      </w:r>
      <w:r w:rsidR="004B2725" w:rsidRPr="000032D6">
        <w:rPr>
          <w:rFonts w:eastAsia="Times New Roman" w:cs="Calibri"/>
        </w:rPr>
        <w:t>produse petroliere, produse chi</w:t>
      </w:r>
      <w:r w:rsidR="004B2725">
        <w:rPr>
          <w:rFonts w:eastAsia="Times New Roman" w:cs="Calibri"/>
        </w:rPr>
        <w:t>mice lichide și gaze lichefiate.</w:t>
      </w:r>
    </w:p>
    <w:p w14:paraId="04664C59" w14:textId="284D0553" w:rsidR="00E26F16" w:rsidRDefault="00E26F16" w:rsidP="00E26F16">
      <w:pPr>
        <w:suppressAutoHyphens/>
        <w:autoSpaceDN w:val="0"/>
        <w:spacing w:before="0" w:after="0" w:line="254" w:lineRule="auto"/>
        <w:ind w:right="561" w:firstLine="720"/>
        <w:rPr>
          <w:rFonts w:asciiTheme="majorHAnsi" w:hAnsiTheme="majorHAnsi"/>
        </w:rPr>
      </w:pPr>
      <w:r>
        <w:rPr>
          <w:rFonts w:asciiTheme="majorHAnsi" w:hAnsiTheme="majorHAnsi"/>
        </w:rPr>
        <w:t>În acest context, s-a constatat l</w:t>
      </w:r>
      <w:r w:rsidR="004B2725" w:rsidRPr="008905F0">
        <w:rPr>
          <w:rFonts w:asciiTheme="majorHAnsi" w:hAnsiTheme="majorHAnsi"/>
        </w:rPr>
        <w:t>ipsa responsabilizării agenților economici privați prin condițiile de autorizare, sub aspectul capacității profesionale/ tehnice și sub aspectul răspunderii în caz de accidente</w:t>
      </w:r>
      <w:r>
        <w:rPr>
          <w:rFonts w:asciiTheme="majorHAnsi" w:hAnsiTheme="majorHAnsi"/>
        </w:rPr>
        <w:t>.</w:t>
      </w:r>
    </w:p>
    <w:p w14:paraId="72A7C3A9" w14:textId="774D43DE" w:rsidR="0040668A" w:rsidRDefault="00C76F45" w:rsidP="00E26F16">
      <w:pPr>
        <w:suppressAutoHyphens/>
        <w:autoSpaceDN w:val="0"/>
        <w:spacing w:before="0" w:after="0" w:line="254" w:lineRule="auto"/>
        <w:ind w:right="561" w:firstLine="720"/>
        <w:rPr>
          <w:rFonts w:asciiTheme="majorHAnsi" w:hAnsiTheme="majorHAnsi"/>
        </w:rPr>
      </w:pPr>
      <w:r>
        <w:rPr>
          <w:rFonts w:asciiTheme="majorHAnsi" w:hAnsiTheme="majorHAnsi"/>
        </w:rPr>
        <w:t xml:space="preserve">Mai mult, reglementarea actuală a creat premisele unor disfucționalități majore în ceea ce privește controlul statului asupra inspecțiilor pentru emiterea certificatelor gas free și hot work, în sensul în care </w:t>
      </w:r>
      <w:r w:rsidR="0040668A">
        <w:rPr>
          <w:rFonts w:asciiTheme="majorHAnsi" w:hAnsiTheme="majorHAnsi"/>
        </w:rPr>
        <w:t>inspecția se efectuează în mod discreționar, numai la cererea navei</w:t>
      </w:r>
      <w:r w:rsidR="008716DE">
        <w:rPr>
          <w:rFonts w:asciiTheme="majorHAnsi" w:hAnsiTheme="majorHAnsi"/>
        </w:rPr>
        <w:t xml:space="preserve"> (având deci caracter opțional)</w:t>
      </w:r>
      <w:r w:rsidR="0040668A">
        <w:rPr>
          <w:rFonts w:asciiTheme="majorHAnsi" w:hAnsiTheme="majorHAnsi"/>
        </w:rPr>
        <w:t xml:space="preserve"> și fără a exista</w:t>
      </w:r>
      <w:r>
        <w:rPr>
          <w:rFonts w:asciiTheme="majorHAnsi" w:hAnsiTheme="majorHAnsi"/>
        </w:rPr>
        <w:t xml:space="preserve"> o evidență clară a numărului de inspecții</w:t>
      </w:r>
      <w:r w:rsidRPr="00C76F45">
        <w:rPr>
          <w:rFonts w:asciiTheme="majorHAnsi" w:hAnsiTheme="majorHAnsi"/>
        </w:rPr>
        <w:t xml:space="preserve"> </w:t>
      </w:r>
      <w:r w:rsidRPr="008905F0">
        <w:rPr>
          <w:rFonts w:asciiTheme="majorHAnsi" w:hAnsiTheme="majorHAnsi"/>
        </w:rPr>
        <w:t>efectuate de agenții economici privați</w:t>
      </w:r>
      <w:r>
        <w:rPr>
          <w:rFonts w:asciiTheme="majorHAnsi" w:hAnsiTheme="majorHAnsi"/>
        </w:rPr>
        <w:t>, a</w:t>
      </w:r>
      <w:r w:rsidRPr="008905F0">
        <w:rPr>
          <w:rFonts w:asciiTheme="majorHAnsi" w:hAnsiTheme="majorHAnsi"/>
        </w:rPr>
        <w:t xml:space="preserve"> tipul</w:t>
      </w:r>
      <w:r>
        <w:rPr>
          <w:rFonts w:asciiTheme="majorHAnsi" w:hAnsiTheme="majorHAnsi"/>
        </w:rPr>
        <w:t>ui</w:t>
      </w:r>
      <w:r w:rsidRPr="008905F0">
        <w:rPr>
          <w:rFonts w:asciiTheme="majorHAnsi" w:hAnsiTheme="majorHAnsi"/>
        </w:rPr>
        <w:t xml:space="preserve"> navelor </w:t>
      </w:r>
      <w:r w:rsidR="0040668A">
        <w:rPr>
          <w:rFonts w:asciiTheme="majorHAnsi" w:hAnsiTheme="majorHAnsi"/>
        </w:rPr>
        <w:t xml:space="preserve">inspectate sau </w:t>
      </w:r>
      <w:r>
        <w:rPr>
          <w:rFonts w:asciiTheme="majorHAnsi" w:hAnsiTheme="majorHAnsi"/>
        </w:rPr>
        <w:t>a certificatelor</w:t>
      </w:r>
      <w:r w:rsidRPr="008905F0">
        <w:rPr>
          <w:rFonts w:asciiTheme="majorHAnsi" w:hAnsiTheme="majorHAnsi"/>
        </w:rPr>
        <w:t xml:space="preserve"> eliberate</w:t>
      </w:r>
      <w:r w:rsidR="0040668A">
        <w:rPr>
          <w:rFonts w:asciiTheme="majorHAnsi" w:hAnsiTheme="majorHAnsi"/>
        </w:rPr>
        <w:t>.</w:t>
      </w:r>
    </w:p>
    <w:p w14:paraId="52D68B74" w14:textId="77777777" w:rsidR="008716DE" w:rsidRDefault="008716DE" w:rsidP="008716DE">
      <w:pPr>
        <w:pStyle w:val="yiv0749616127ydpc95119damsonormal"/>
        <w:shd w:val="clear" w:color="auto" w:fill="FFFFFF"/>
        <w:spacing w:after="0" w:afterAutospacing="0" w:line="276" w:lineRule="auto"/>
        <w:ind w:right="561"/>
        <w:jc w:val="both"/>
        <w:rPr>
          <w:rFonts w:asciiTheme="majorHAnsi" w:hAnsiTheme="majorHAnsi"/>
          <w:sz w:val="22"/>
          <w:szCs w:val="22"/>
          <w:lang w:val="ro-RO"/>
        </w:rPr>
      </w:pPr>
      <w:r w:rsidRPr="008716DE">
        <w:rPr>
          <w:rFonts w:asciiTheme="majorHAnsi" w:hAnsiTheme="majorHAnsi"/>
          <w:sz w:val="22"/>
          <w:szCs w:val="22"/>
          <w:lang w:val="ro-RO"/>
        </w:rPr>
        <w:t xml:space="preserve">Sub aspect economic, </w:t>
      </w:r>
      <w:r>
        <w:rPr>
          <w:rFonts w:asciiTheme="majorHAnsi" w:hAnsiTheme="majorHAnsi"/>
          <w:sz w:val="22"/>
          <w:szCs w:val="22"/>
          <w:lang w:val="ro-RO"/>
        </w:rPr>
        <w:t xml:space="preserve">astfel cum a fost constatat și de către Curtea de Conturi a României, efectuarea de către Autoritatea Navală Română a inspecțiilor pentru eliberarea certificatelor gas free și hot work prin personal propriu de specialitate, va conduce la suplimentarea veniturilor instituției, asigurându-se respectarea </w:t>
      </w:r>
      <w:r w:rsidRPr="008716DE">
        <w:rPr>
          <w:rFonts w:asciiTheme="majorHAnsi" w:hAnsiTheme="majorHAnsi"/>
          <w:sz w:val="22"/>
          <w:szCs w:val="22"/>
          <w:lang w:val="ro-RO"/>
        </w:rPr>
        <w:t>principiilor economicității, eficienței și eficacității în utilizarea fondurilor publice</w:t>
      </w:r>
      <w:r>
        <w:rPr>
          <w:rFonts w:asciiTheme="majorHAnsi" w:hAnsiTheme="majorHAnsi"/>
          <w:sz w:val="22"/>
          <w:szCs w:val="22"/>
          <w:lang w:val="ro-RO"/>
        </w:rPr>
        <w:t>.</w:t>
      </w:r>
    </w:p>
    <w:p w14:paraId="73A6C0DB" w14:textId="5099D93E" w:rsidR="00CA017A" w:rsidRPr="008905F0" w:rsidRDefault="00632D2C" w:rsidP="00632D2C">
      <w:pPr>
        <w:ind w:right="561"/>
        <w:rPr>
          <w:rFonts w:asciiTheme="majorHAnsi" w:hAnsiTheme="majorHAnsi"/>
        </w:rPr>
      </w:pPr>
      <w:r>
        <w:rPr>
          <w:rFonts w:asciiTheme="majorHAnsi" w:hAnsiTheme="majorHAnsi"/>
        </w:rPr>
        <w:t>Sub aspectul resurselor umane, r</w:t>
      </w:r>
      <w:r w:rsidR="00CA017A" w:rsidRPr="008905F0">
        <w:rPr>
          <w:rFonts w:asciiTheme="majorHAnsi" w:hAnsiTheme="majorHAnsi"/>
        </w:rPr>
        <w:t>aporat la veniturile pe care le generează inspecțiile pentru gas free, costurile pentru efectuarea acestora de către ANR prin personal propriu specializat sunt considerabil reduse, fiind limitate la cheltuieli cu salariile inspectorilor (remunerați conform legii salarizării unice în sectorul bugetar)</w:t>
      </w:r>
      <w:r>
        <w:rPr>
          <w:rFonts w:asciiTheme="majorHAnsi" w:hAnsiTheme="majorHAnsi"/>
        </w:rPr>
        <w:t xml:space="preserve"> și </w:t>
      </w:r>
      <w:r w:rsidR="003E40EF" w:rsidRPr="008905F0">
        <w:rPr>
          <w:rFonts w:asciiTheme="majorHAnsi" w:hAnsiTheme="majorHAnsi"/>
        </w:rPr>
        <w:t>cheltuieli cu materialul necesar eliberării certifcatelor gas free.</w:t>
      </w:r>
      <w:r w:rsidR="00CA017A" w:rsidRPr="008905F0">
        <w:rPr>
          <w:rFonts w:asciiTheme="majorHAnsi" w:hAnsiTheme="majorHAnsi"/>
        </w:rPr>
        <w:t xml:space="preserve"> </w:t>
      </w:r>
    </w:p>
    <w:p w14:paraId="76A7747E" w14:textId="3D2FB165" w:rsidR="008060A6" w:rsidRDefault="00C54A81" w:rsidP="008905F0">
      <w:pPr>
        <w:ind w:right="561" w:firstLine="360"/>
        <w:rPr>
          <w:rFonts w:asciiTheme="majorHAnsi" w:hAnsiTheme="majorHAnsi"/>
        </w:rPr>
      </w:pPr>
      <w:r w:rsidRPr="008060A6">
        <w:rPr>
          <w:rFonts w:asciiTheme="majorHAnsi" w:hAnsiTheme="majorHAnsi"/>
        </w:rPr>
        <w:t xml:space="preserve">Față de aspectele prezentate mai sus, Direcția Transport Naval propune </w:t>
      </w:r>
      <w:r w:rsidR="008060A6" w:rsidRPr="008060A6">
        <w:rPr>
          <w:rFonts w:asciiTheme="majorHAnsi" w:hAnsiTheme="majorHAnsi"/>
        </w:rPr>
        <w:t xml:space="preserve">aprobarea proiectului de ordin al ministrului transporturilor și infrastructurii privind </w:t>
      </w:r>
      <w:r w:rsidR="008060A6" w:rsidRPr="008060A6">
        <w:rPr>
          <w:rFonts w:cs="Calibri"/>
        </w:rPr>
        <w:t xml:space="preserve">inspecțiile de siguranță navigației la navele de transport și terminalele de operare a mărfurilor periculoase (produse petroliere, produse chimice lichide și gaze lichefiate) și inspecțiile pentru emiterea </w:t>
      </w:r>
      <w:r w:rsidR="008060A6" w:rsidRPr="008060A6">
        <w:rPr>
          <w:rFonts w:cs="Calibri"/>
        </w:rPr>
        <w:lastRenderedPageBreak/>
        <w:t>certificatelor de gas free și hot work</w:t>
      </w:r>
      <w:r w:rsidR="008060A6" w:rsidRPr="008060A6">
        <w:rPr>
          <w:rFonts w:asciiTheme="majorHAnsi" w:hAnsiTheme="majorHAnsi" w:cs="Arial"/>
        </w:rPr>
        <w:t xml:space="preserve"> în apele naţionale navigabile şi în porturile româneşti</w:t>
      </w:r>
      <w:r w:rsidR="00E83E49">
        <w:rPr>
          <w:rFonts w:asciiTheme="majorHAnsi" w:hAnsiTheme="majorHAnsi" w:cs="Arial"/>
        </w:rPr>
        <w:t xml:space="preserve"> și </w:t>
      </w:r>
      <w:r w:rsidR="00632D2C" w:rsidRPr="008060A6">
        <w:rPr>
          <w:rFonts w:asciiTheme="majorHAnsi" w:hAnsiTheme="majorHAnsi"/>
        </w:rPr>
        <w:t>abrogarea</w:t>
      </w:r>
      <w:r w:rsidR="00632D2C">
        <w:rPr>
          <w:rFonts w:asciiTheme="majorHAnsi" w:hAnsiTheme="majorHAnsi"/>
        </w:rPr>
        <w:t xml:space="preserve"> </w:t>
      </w:r>
      <w:r w:rsidRPr="008905F0">
        <w:rPr>
          <w:rFonts w:asciiTheme="majorHAnsi" w:hAnsiTheme="majorHAnsi"/>
        </w:rPr>
        <w:t>Ordinului ministrului transporturilor 813/2008</w:t>
      </w:r>
      <w:r w:rsidR="008060A6">
        <w:rPr>
          <w:rFonts w:asciiTheme="majorHAnsi" w:hAnsiTheme="majorHAnsi"/>
        </w:rPr>
        <w:t xml:space="preserve"> </w:t>
      </w:r>
      <w:r w:rsidR="00C0677C" w:rsidRPr="008905F0">
        <w:rPr>
          <w:rFonts w:asciiTheme="majorHAnsi" w:eastAsia="Times New Roman" w:hAnsiTheme="majorHAnsi" w:cs="Arial"/>
          <w:bCs/>
          <w:i/>
        </w:rPr>
        <w:t>privind procedurile de inspecţie şi supraveghere a operării navelor de transport produse petroliere, gaze lichefiate şi substanţe lichide nocive în terminalele din porturile româneşti</w:t>
      </w:r>
      <w:r w:rsidR="00C0677C">
        <w:rPr>
          <w:rFonts w:asciiTheme="majorHAnsi" w:eastAsia="Times New Roman" w:hAnsiTheme="majorHAnsi" w:cs="Arial"/>
          <w:bCs/>
          <w:i/>
        </w:rPr>
        <w:t>.</w:t>
      </w:r>
    </w:p>
    <w:p w14:paraId="404FE0DB" w14:textId="457DDA07" w:rsidR="00E83E49" w:rsidRDefault="00E83E49" w:rsidP="008905F0">
      <w:pPr>
        <w:ind w:right="561" w:firstLine="360"/>
        <w:rPr>
          <w:rFonts w:asciiTheme="majorHAnsi" w:hAnsiTheme="majorHAnsi"/>
        </w:rPr>
      </w:pPr>
      <w:r>
        <w:rPr>
          <w:rFonts w:asciiTheme="majorHAnsi" w:hAnsiTheme="majorHAnsi"/>
        </w:rPr>
        <w:t xml:space="preserve">Totodată, propunem emiterea, în termen de 30 zile de la data publicării în Monitorul Oficial a ordinului în cauză, a </w:t>
      </w:r>
      <w:r w:rsidR="009E2408">
        <w:rPr>
          <w:rFonts w:asciiTheme="majorHAnsi" w:hAnsiTheme="majorHAnsi"/>
        </w:rPr>
        <w:t>Instrucțiunilor</w:t>
      </w:r>
      <w:r>
        <w:rPr>
          <w:rFonts w:asciiTheme="majorHAnsi" w:hAnsiTheme="majorHAnsi"/>
        </w:rPr>
        <w:t xml:space="preserve"> </w:t>
      </w:r>
      <w:r w:rsidR="00671FF9">
        <w:rPr>
          <w:rFonts w:asciiTheme="majorHAnsi" w:hAnsiTheme="majorHAnsi"/>
        </w:rPr>
        <w:t xml:space="preserve">privind </w:t>
      </w:r>
      <w:r>
        <w:rPr>
          <w:rFonts w:asciiTheme="majorHAnsi" w:hAnsiTheme="majorHAnsi"/>
        </w:rPr>
        <w:t>efectuarea inspecțiilor la nave în vederea eliberării certificatelor gas free și hot work, ce vor fi de asemenea aprobate prin ordin al ministrului transporturilor și infrastructurii.</w:t>
      </w:r>
    </w:p>
    <w:p w14:paraId="6261C2F4" w14:textId="6C828B8F" w:rsidR="00C54A81" w:rsidRPr="008905F0" w:rsidRDefault="00E83E49" w:rsidP="008840AF">
      <w:pPr>
        <w:ind w:right="561" w:firstLine="360"/>
        <w:rPr>
          <w:rFonts w:asciiTheme="majorHAnsi" w:hAnsiTheme="majorHAnsi"/>
        </w:rPr>
      </w:pPr>
      <w:r>
        <w:rPr>
          <w:rFonts w:asciiTheme="majorHAnsi" w:hAnsiTheme="majorHAnsi"/>
        </w:rPr>
        <w:t>S</w:t>
      </w:r>
      <w:r w:rsidR="008905F0">
        <w:rPr>
          <w:rFonts w:asciiTheme="majorHAnsi" w:hAnsiTheme="majorHAnsi"/>
        </w:rPr>
        <w:t>e creează cadr</w:t>
      </w:r>
      <w:r w:rsidR="008840AF">
        <w:rPr>
          <w:rFonts w:asciiTheme="majorHAnsi" w:hAnsiTheme="majorHAnsi"/>
        </w:rPr>
        <w:t xml:space="preserve">ul </w:t>
      </w:r>
      <w:r w:rsidR="008905F0">
        <w:rPr>
          <w:rFonts w:asciiTheme="majorHAnsi" w:hAnsiTheme="majorHAnsi"/>
        </w:rPr>
        <w:t xml:space="preserve">legislativ care va asigura un </w:t>
      </w:r>
      <w:r w:rsidR="002A0B2F" w:rsidRPr="008905F0">
        <w:rPr>
          <w:rFonts w:asciiTheme="majorHAnsi" w:hAnsiTheme="majorHAnsi"/>
        </w:rPr>
        <w:t xml:space="preserve">control real </w:t>
      </w:r>
      <w:r w:rsidR="008905F0">
        <w:rPr>
          <w:rFonts w:asciiTheme="majorHAnsi" w:hAnsiTheme="majorHAnsi"/>
        </w:rPr>
        <w:t xml:space="preserve">și efectiv </w:t>
      </w:r>
      <w:r w:rsidR="002A0B2F" w:rsidRPr="008905F0">
        <w:rPr>
          <w:rFonts w:asciiTheme="majorHAnsi" w:hAnsiTheme="majorHAnsi"/>
        </w:rPr>
        <w:t xml:space="preserve">al statului </w:t>
      </w:r>
      <w:r w:rsidR="008905F0">
        <w:rPr>
          <w:rFonts w:asciiTheme="majorHAnsi" w:hAnsiTheme="majorHAnsi"/>
        </w:rPr>
        <w:t xml:space="preserve">român </w:t>
      </w:r>
      <w:r w:rsidR="002A0B2F" w:rsidRPr="008905F0">
        <w:rPr>
          <w:rFonts w:asciiTheme="majorHAnsi" w:hAnsiTheme="majorHAnsi"/>
        </w:rPr>
        <w:t>asupra unor activități cu potențial ridicat de risc asupra vieții omemenști, bu</w:t>
      </w:r>
      <w:r w:rsidR="008905F0">
        <w:rPr>
          <w:rFonts w:asciiTheme="majorHAnsi" w:hAnsiTheme="majorHAnsi"/>
        </w:rPr>
        <w:t>nurilor materiale și a mediului, legislația secundară (ordinul de ministru) fiind corelată legislația națională primară (OG 42/1997 privind transportul naval).</w:t>
      </w:r>
    </w:p>
    <w:p w14:paraId="05BDFFD4" w14:textId="77777777" w:rsidR="005A1030" w:rsidRPr="008905F0" w:rsidRDefault="005A1030" w:rsidP="008905F0">
      <w:pPr>
        <w:ind w:right="561"/>
        <w:jc w:val="center"/>
        <w:rPr>
          <w:rFonts w:asciiTheme="majorHAnsi" w:hAnsiTheme="majorHAnsi"/>
          <w:b/>
        </w:rPr>
      </w:pPr>
    </w:p>
    <w:p w14:paraId="34830360" w14:textId="77777777" w:rsidR="00A27F12" w:rsidRPr="008905F0" w:rsidRDefault="00A27F12" w:rsidP="008905F0">
      <w:pPr>
        <w:ind w:right="561"/>
        <w:jc w:val="center"/>
        <w:rPr>
          <w:rFonts w:asciiTheme="majorHAnsi" w:hAnsiTheme="majorHAnsi"/>
          <w:b/>
        </w:rPr>
      </w:pPr>
      <w:r w:rsidRPr="008905F0">
        <w:rPr>
          <w:rFonts w:asciiTheme="majorHAnsi" w:hAnsiTheme="majorHAnsi"/>
          <w:b/>
        </w:rPr>
        <w:t>Director Direcție Transport Naval</w:t>
      </w:r>
    </w:p>
    <w:p w14:paraId="69571FBD" w14:textId="4CBBB855" w:rsidR="00A27F12" w:rsidRPr="008905F0" w:rsidRDefault="00A27F12" w:rsidP="008905F0">
      <w:pPr>
        <w:ind w:right="561"/>
        <w:jc w:val="center"/>
        <w:rPr>
          <w:rFonts w:asciiTheme="majorHAnsi" w:hAnsiTheme="majorHAnsi"/>
          <w:b/>
        </w:rPr>
      </w:pPr>
      <w:r w:rsidRPr="008905F0">
        <w:rPr>
          <w:rFonts w:asciiTheme="majorHAnsi" w:hAnsiTheme="majorHAnsi"/>
          <w:b/>
        </w:rPr>
        <w:t>Doina Cojocaru</w:t>
      </w:r>
    </w:p>
    <w:sectPr w:rsidR="00A27F12" w:rsidRPr="008905F0" w:rsidSect="001635FA">
      <w:headerReference w:type="default" r:id="rId8"/>
      <w:footerReference w:type="default" r:id="rId9"/>
      <w:pgSz w:w="11906" w:h="16838" w:code="9"/>
      <w:pgMar w:top="2127" w:right="567" w:bottom="1080" w:left="141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EC7C" w14:textId="77777777" w:rsidR="00C83461" w:rsidRDefault="00C83461" w:rsidP="009772BD">
      <w:r>
        <w:separator/>
      </w:r>
    </w:p>
  </w:endnote>
  <w:endnote w:type="continuationSeparator" w:id="0">
    <w:p w14:paraId="41236B22" w14:textId="77777777" w:rsidR="00C83461" w:rsidRDefault="00C8346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33474"/>
      <w:docPartObj>
        <w:docPartGallery w:val="Page Numbers (Bottom of Page)"/>
        <w:docPartUnique/>
      </w:docPartObj>
    </w:sdtPr>
    <w:sdtEndPr>
      <w:rPr>
        <w:noProof/>
        <w:sz w:val="18"/>
        <w:szCs w:val="18"/>
      </w:rPr>
    </w:sdtEndPr>
    <w:sdtContent>
      <w:p w14:paraId="300A6BC3" w14:textId="77777777" w:rsidR="00752E95" w:rsidRPr="00606BEC" w:rsidRDefault="00752E95">
        <w:pPr>
          <w:pStyle w:val="Footer"/>
          <w:jc w:val="right"/>
          <w:rPr>
            <w:sz w:val="18"/>
            <w:szCs w:val="18"/>
          </w:rPr>
        </w:pPr>
        <w:r w:rsidRPr="00606BEC">
          <w:rPr>
            <w:sz w:val="18"/>
            <w:szCs w:val="18"/>
          </w:rPr>
          <w:fldChar w:fldCharType="begin"/>
        </w:r>
        <w:r w:rsidRPr="00606BEC">
          <w:rPr>
            <w:sz w:val="18"/>
            <w:szCs w:val="18"/>
          </w:rPr>
          <w:instrText xml:space="preserve"> PAGE   \* MERGEFORMAT </w:instrText>
        </w:r>
        <w:r w:rsidRPr="00606BEC">
          <w:rPr>
            <w:sz w:val="18"/>
            <w:szCs w:val="18"/>
          </w:rPr>
          <w:fldChar w:fldCharType="separate"/>
        </w:r>
        <w:r w:rsidR="00671FF9">
          <w:rPr>
            <w:noProof/>
            <w:sz w:val="18"/>
            <w:szCs w:val="18"/>
          </w:rPr>
          <w:t>2</w:t>
        </w:r>
        <w:r w:rsidRPr="00606BEC">
          <w:rPr>
            <w:noProof/>
            <w:sz w:val="18"/>
            <w:szCs w:val="18"/>
          </w:rPr>
          <w:fldChar w:fldCharType="end"/>
        </w:r>
      </w:p>
    </w:sdtContent>
  </w:sdt>
  <w:p w14:paraId="1AD4E76B" w14:textId="77777777" w:rsidR="004F188D" w:rsidRDefault="004F188D" w:rsidP="004F188D">
    <w:pPr>
      <w:pStyle w:val="Footer"/>
      <w:spacing w:before="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BD2D" w14:textId="77777777" w:rsidR="00C83461" w:rsidRDefault="00C83461" w:rsidP="009772BD">
      <w:r>
        <w:separator/>
      </w:r>
    </w:p>
  </w:footnote>
  <w:footnote w:type="continuationSeparator" w:id="0">
    <w:p w14:paraId="2EA0D921" w14:textId="77777777" w:rsidR="00C83461" w:rsidRDefault="00C83461"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8F9C" w14:textId="77777777" w:rsidR="00BC15EF" w:rsidRDefault="00BC15EF" w:rsidP="009772BD">
    <w:pPr>
      <w:pStyle w:val="Header"/>
    </w:pPr>
    <w:r w:rsidRPr="00493720">
      <w:rPr>
        <w:rFonts w:ascii="Trajan Pro" w:hAnsi="Trajan Pro"/>
        <w:noProof/>
        <w:color w:val="FF0000"/>
        <w:lang w:val="en-US"/>
      </w:rPr>
      <w:drawing>
        <wp:anchor distT="0" distB="0" distL="114300" distR="114300" simplePos="0" relativeHeight="251659264" behindDoc="1" locked="0" layoutInCell="1" allowOverlap="1" wp14:anchorId="4FB8F838" wp14:editId="06175E34">
          <wp:simplePos x="0" y="0"/>
          <wp:positionH relativeFrom="page">
            <wp:posOffset>212545</wp:posOffset>
          </wp:positionH>
          <wp:positionV relativeFrom="paragraph">
            <wp:posOffset>-364794</wp:posOffset>
          </wp:positionV>
          <wp:extent cx="6338491" cy="1343025"/>
          <wp:effectExtent l="0" t="0" r="571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B21"/>
    <w:multiLevelType w:val="hybridMultilevel"/>
    <w:tmpl w:val="19AA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84C1E"/>
    <w:multiLevelType w:val="hybridMultilevel"/>
    <w:tmpl w:val="C0CA864C"/>
    <w:lvl w:ilvl="0" w:tplc="8060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32656"/>
    <w:multiLevelType w:val="multilevel"/>
    <w:tmpl w:val="0098FF9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567"/>
      </w:pPr>
      <w:rPr>
        <w:rFonts w:hint="default"/>
      </w:rPr>
    </w:lvl>
    <w:lvl w:ilvl="2">
      <w:start w:val="1"/>
      <w:numFmt w:val="decimal"/>
      <w:pStyle w:val="Heading3"/>
      <w:lvlText w:val="%1.%2.%3"/>
      <w:lvlJc w:val="left"/>
      <w:pPr>
        <w:tabs>
          <w:tab w:val="num" w:pos="840"/>
        </w:tabs>
        <w:ind w:left="84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8030A37"/>
    <w:multiLevelType w:val="hybridMultilevel"/>
    <w:tmpl w:val="771AAABA"/>
    <w:lvl w:ilvl="0" w:tplc="FFFFFFFF">
      <w:start w:val="1"/>
      <w:numFmt w:val="bullet"/>
      <w:pStyle w:val="ListDash1"/>
      <w:lvlText w:val="-"/>
      <w:lvlJc w:val="left"/>
      <w:pPr>
        <w:tabs>
          <w:tab w:val="num" w:pos="2214"/>
        </w:tabs>
        <w:ind w:left="2214" w:hanging="567"/>
      </w:pPr>
      <w:rPr>
        <w:rFonts w:ascii="Times New Roman" w:hAnsi="Times New Roman" w:cs="Times New Roman" w:hint="default"/>
      </w:rPr>
    </w:lvl>
    <w:lvl w:ilvl="1" w:tplc="ED8A6826">
      <w:numFmt w:val="bullet"/>
      <w:lvlText w:val="-"/>
      <w:lvlJc w:val="left"/>
      <w:pPr>
        <w:tabs>
          <w:tab w:val="num" w:pos="2007"/>
        </w:tabs>
        <w:ind w:left="2007" w:hanging="360"/>
      </w:pPr>
      <w:rPr>
        <w:rFonts w:ascii="Arial" w:eastAsia="Times New Roman" w:hAnsi="Arial" w:cs="Arial"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cs="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cs="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8573097"/>
    <w:multiLevelType w:val="hybridMultilevel"/>
    <w:tmpl w:val="C528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1A5D"/>
    <w:rsid w:val="0000320D"/>
    <w:rsid w:val="000032D6"/>
    <w:rsid w:val="0001656C"/>
    <w:rsid w:val="00017F54"/>
    <w:rsid w:val="00022F79"/>
    <w:rsid w:val="0002577E"/>
    <w:rsid w:val="00035C74"/>
    <w:rsid w:val="000450AE"/>
    <w:rsid w:val="00050D93"/>
    <w:rsid w:val="00057668"/>
    <w:rsid w:val="00060A0B"/>
    <w:rsid w:val="000626A9"/>
    <w:rsid w:val="000745D4"/>
    <w:rsid w:val="00075BED"/>
    <w:rsid w:val="00083FAF"/>
    <w:rsid w:val="00087A39"/>
    <w:rsid w:val="000908A5"/>
    <w:rsid w:val="00095072"/>
    <w:rsid w:val="000A0414"/>
    <w:rsid w:val="000B17B1"/>
    <w:rsid w:val="000B3A19"/>
    <w:rsid w:val="000B613F"/>
    <w:rsid w:val="000C1819"/>
    <w:rsid w:val="000C7790"/>
    <w:rsid w:val="000D6D8E"/>
    <w:rsid w:val="000F1145"/>
    <w:rsid w:val="000F2CDB"/>
    <w:rsid w:val="000F4589"/>
    <w:rsid w:val="00110386"/>
    <w:rsid w:val="00117648"/>
    <w:rsid w:val="00120615"/>
    <w:rsid w:val="001265CD"/>
    <w:rsid w:val="001410CD"/>
    <w:rsid w:val="00141CAE"/>
    <w:rsid w:val="00142660"/>
    <w:rsid w:val="001466DC"/>
    <w:rsid w:val="00157032"/>
    <w:rsid w:val="00157694"/>
    <w:rsid w:val="001635FA"/>
    <w:rsid w:val="00174F8C"/>
    <w:rsid w:val="00180A92"/>
    <w:rsid w:val="00182D1E"/>
    <w:rsid w:val="001862BC"/>
    <w:rsid w:val="00197EB8"/>
    <w:rsid w:val="001A0715"/>
    <w:rsid w:val="001A6164"/>
    <w:rsid w:val="001B310F"/>
    <w:rsid w:val="001B5966"/>
    <w:rsid w:val="001B61C7"/>
    <w:rsid w:val="001B6762"/>
    <w:rsid w:val="001D0AB2"/>
    <w:rsid w:val="001E164E"/>
    <w:rsid w:val="001F05ED"/>
    <w:rsid w:val="001F06D6"/>
    <w:rsid w:val="001F66C1"/>
    <w:rsid w:val="002065CF"/>
    <w:rsid w:val="00207832"/>
    <w:rsid w:val="00212F16"/>
    <w:rsid w:val="00213E09"/>
    <w:rsid w:val="00220F48"/>
    <w:rsid w:val="002328DD"/>
    <w:rsid w:val="00234A28"/>
    <w:rsid w:val="00236CAE"/>
    <w:rsid w:val="00243C00"/>
    <w:rsid w:val="00246BD2"/>
    <w:rsid w:val="002478BC"/>
    <w:rsid w:val="002512E9"/>
    <w:rsid w:val="0025337F"/>
    <w:rsid w:val="00256DA5"/>
    <w:rsid w:val="00260FD7"/>
    <w:rsid w:val="0026101E"/>
    <w:rsid w:val="00261F7C"/>
    <w:rsid w:val="00264AC7"/>
    <w:rsid w:val="00265C28"/>
    <w:rsid w:val="00272FAC"/>
    <w:rsid w:val="002813DA"/>
    <w:rsid w:val="0028457A"/>
    <w:rsid w:val="00285BEF"/>
    <w:rsid w:val="002921E6"/>
    <w:rsid w:val="002A0B2F"/>
    <w:rsid w:val="002A4CD4"/>
    <w:rsid w:val="002A5EA2"/>
    <w:rsid w:val="002B6000"/>
    <w:rsid w:val="002C26D2"/>
    <w:rsid w:val="002C5590"/>
    <w:rsid w:val="002D71D3"/>
    <w:rsid w:val="002E6A08"/>
    <w:rsid w:val="002F075F"/>
    <w:rsid w:val="002F2A4E"/>
    <w:rsid w:val="002F669C"/>
    <w:rsid w:val="0030003B"/>
    <w:rsid w:val="0030040C"/>
    <w:rsid w:val="0030121F"/>
    <w:rsid w:val="0030182B"/>
    <w:rsid w:val="00312419"/>
    <w:rsid w:val="00313B6B"/>
    <w:rsid w:val="0031601C"/>
    <w:rsid w:val="00320174"/>
    <w:rsid w:val="00331365"/>
    <w:rsid w:val="00334A9B"/>
    <w:rsid w:val="00341FE2"/>
    <w:rsid w:val="0034212C"/>
    <w:rsid w:val="00345D31"/>
    <w:rsid w:val="00347BF9"/>
    <w:rsid w:val="00352FDA"/>
    <w:rsid w:val="00354FFA"/>
    <w:rsid w:val="0036031B"/>
    <w:rsid w:val="00364AFE"/>
    <w:rsid w:val="00365684"/>
    <w:rsid w:val="00365FBC"/>
    <w:rsid w:val="003704DE"/>
    <w:rsid w:val="00371A10"/>
    <w:rsid w:val="00372703"/>
    <w:rsid w:val="00377267"/>
    <w:rsid w:val="00386CC1"/>
    <w:rsid w:val="003916C9"/>
    <w:rsid w:val="00393F86"/>
    <w:rsid w:val="00396F76"/>
    <w:rsid w:val="00397CA1"/>
    <w:rsid w:val="003A4659"/>
    <w:rsid w:val="003B172C"/>
    <w:rsid w:val="003B2F37"/>
    <w:rsid w:val="003B369E"/>
    <w:rsid w:val="003B477B"/>
    <w:rsid w:val="003C289A"/>
    <w:rsid w:val="003C36DC"/>
    <w:rsid w:val="003C4995"/>
    <w:rsid w:val="003C5AC5"/>
    <w:rsid w:val="003C6B35"/>
    <w:rsid w:val="003D2C35"/>
    <w:rsid w:val="003E0A85"/>
    <w:rsid w:val="003E114B"/>
    <w:rsid w:val="003E1B0C"/>
    <w:rsid w:val="003E40EF"/>
    <w:rsid w:val="003E69A4"/>
    <w:rsid w:val="003E6D89"/>
    <w:rsid w:val="003F5C2C"/>
    <w:rsid w:val="004033CB"/>
    <w:rsid w:val="00403619"/>
    <w:rsid w:val="0040382E"/>
    <w:rsid w:val="0040453A"/>
    <w:rsid w:val="004045D3"/>
    <w:rsid w:val="0040668A"/>
    <w:rsid w:val="00414415"/>
    <w:rsid w:val="00415BDA"/>
    <w:rsid w:val="00423C13"/>
    <w:rsid w:val="00427B84"/>
    <w:rsid w:val="0043069E"/>
    <w:rsid w:val="0043468B"/>
    <w:rsid w:val="00440861"/>
    <w:rsid w:val="00454CDF"/>
    <w:rsid w:val="00455E89"/>
    <w:rsid w:val="00457B99"/>
    <w:rsid w:val="00466B90"/>
    <w:rsid w:val="00466D4E"/>
    <w:rsid w:val="0046730A"/>
    <w:rsid w:val="00471B10"/>
    <w:rsid w:val="00472C8A"/>
    <w:rsid w:val="00474373"/>
    <w:rsid w:val="00484E85"/>
    <w:rsid w:val="00497FB2"/>
    <w:rsid w:val="004A2E9D"/>
    <w:rsid w:val="004A347D"/>
    <w:rsid w:val="004B0DF8"/>
    <w:rsid w:val="004B2725"/>
    <w:rsid w:val="004C2947"/>
    <w:rsid w:val="004C69D6"/>
    <w:rsid w:val="004D1AC5"/>
    <w:rsid w:val="004D1B1A"/>
    <w:rsid w:val="004D5C04"/>
    <w:rsid w:val="004E3D54"/>
    <w:rsid w:val="004F0E4D"/>
    <w:rsid w:val="004F188D"/>
    <w:rsid w:val="004F1C7A"/>
    <w:rsid w:val="004F5B2D"/>
    <w:rsid w:val="005004F8"/>
    <w:rsid w:val="0050410B"/>
    <w:rsid w:val="005047A4"/>
    <w:rsid w:val="005060C0"/>
    <w:rsid w:val="00515EB1"/>
    <w:rsid w:val="00521682"/>
    <w:rsid w:val="00527E4A"/>
    <w:rsid w:val="0053151D"/>
    <w:rsid w:val="00533B84"/>
    <w:rsid w:val="00544A8E"/>
    <w:rsid w:val="00547A36"/>
    <w:rsid w:val="00547C06"/>
    <w:rsid w:val="0055092D"/>
    <w:rsid w:val="0056274D"/>
    <w:rsid w:val="00574480"/>
    <w:rsid w:val="00575D9E"/>
    <w:rsid w:val="005776CB"/>
    <w:rsid w:val="005942A5"/>
    <w:rsid w:val="005A1030"/>
    <w:rsid w:val="005B4ECF"/>
    <w:rsid w:val="005C146C"/>
    <w:rsid w:val="005C7A25"/>
    <w:rsid w:val="005D015D"/>
    <w:rsid w:val="005D5736"/>
    <w:rsid w:val="005D5DFE"/>
    <w:rsid w:val="005D74EC"/>
    <w:rsid w:val="005E3B4D"/>
    <w:rsid w:val="00606BEC"/>
    <w:rsid w:val="00614E7C"/>
    <w:rsid w:val="0061585C"/>
    <w:rsid w:val="006179A2"/>
    <w:rsid w:val="006228F6"/>
    <w:rsid w:val="00626BCC"/>
    <w:rsid w:val="0063113B"/>
    <w:rsid w:val="00632D2C"/>
    <w:rsid w:val="0063323B"/>
    <w:rsid w:val="00635EFC"/>
    <w:rsid w:val="00641FF6"/>
    <w:rsid w:val="00647F58"/>
    <w:rsid w:val="00652A9A"/>
    <w:rsid w:val="006548E9"/>
    <w:rsid w:val="00656078"/>
    <w:rsid w:val="00660922"/>
    <w:rsid w:val="00662631"/>
    <w:rsid w:val="00665A23"/>
    <w:rsid w:val="00671FF9"/>
    <w:rsid w:val="00673635"/>
    <w:rsid w:val="00673E2E"/>
    <w:rsid w:val="00681807"/>
    <w:rsid w:val="00687F65"/>
    <w:rsid w:val="006A26AD"/>
    <w:rsid w:val="006A3605"/>
    <w:rsid w:val="006A37C5"/>
    <w:rsid w:val="006A4345"/>
    <w:rsid w:val="006A46AE"/>
    <w:rsid w:val="006B12A3"/>
    <w:rsid w:val="006B5E4E"/>
    <w:rsid w:val="006C0130"/>
    <w:rsid w:val="006C0721"/>
    <w:rsid w:val="006C628C"/>
    <w:rsid w:val="006D16F8"/>
    <w:rsid w:val="006D3D52"/>
    <w:rsid w:val="006F1261"/>
    <w:rsid w:val="006F1FE6"/>
    <w:rsid w:val="00700A8B"/>
    <w:rsid w:val="0070439B"/>
    <w:rsid w:val="007175CB"/>
    <w:rsid w:val="0072097E"/>
    <w:rsid w:val="00721FFD"/>
    <w:rsid w:val="00734DD4"/>
    <w:rsid w:val="007401A7"/>
    <w:rsid w:val="00742153"/>
    <w:rsid w:val="00752E95"/>
    <w:rsid w:val="00762F69"/>
    <w:rsid w:val="00764508"/>
    <w:rsid w:val="0076619B"/>
    <w:rsid w:val="00766D0B"/>
    <w:rsid w:val="00767752"/>
    <w:rsid w:val="00772398"/>
    <w:rsid w:val="00775095"/>
    <w:rsid w:val="00782421"/>
    <w:rsid w:val="007827CA"/>
    <w:rsid w:val="00785572"/>
    <w:rsid w:val="00791081"/>
    <w:rsid w:val="00792FA5"/>
    <w:rsid w:val="00796BC2"/>
    <w:rsid w:val="007A7908"/>
    <w:rsid w:val="007B124A"/>
    <w:rsid w:val="007B55DB"/>
    <w:rsid w:val="007B70B2"/>
    <w:rsid w:val="007B7C7E"/>
    <w:rsid w:val="007C5B6C"/>
    <w:rsid w:val="007D4F29"/>
    <w:rsid w:val="007D54B1"/>
    <w:rsid w:val="007E0595"/>
    <w:rsid w:val="007E2AF9"/>
    <w:rsid w:val="007E3779"/>
    <w:rsid w:val="007E7C86"/>
    <w:rsid w:val="007F4405"/>
    <w:rsid w:val="007F5C74"/>
    <w:rsid w:val="007F5CB7"/>
    <w:rsid w:val="008046C1"/>
    <w:rsid w:val="00805BAA"/>
    <w:rsid w:val="008060A6"/>
    <w:rsid w:val="008073CD"/>
    <w:rsid w:val="00807B46"/>
    <w:rsid w:val="008171AB"/>
    <w:rsid w:val="00822FC1"/>
    <w:rsid w:val="00823FB8"/>
    <w:rsid w:val="00831355"/>
    <w:rsid w:val="008317E2"/>
    <w:rsid w:val="00840A24"/>
    <w:rsid w:val="008417E2"/>
    <w:rsid w:val="00846976"/>
    <w:rsid w:val="008513B7"/>
    <w:rsid w:val="00851A60"/>
    <w:rsid w:val="0085776C"/>
    <w:rsid w:val="00862077"/>
    <w:rsid w:val="008712DD"/>
    <w:rsid w:val="008716DE"/>
    <w:rsid w:val="00871C54"/>
    <w:rsid w:val="00876A9D"/>
    <w:rsid w:val="0088332D"/>
    <w:rsid w:val="008840AF"/>
    <w:rsid w:val="00884360"/>
    <w:rsid w:val="008843EC"/>
    <w:rsid w:val="0088448C"/>
    <w:rsid w:val="00887670"/>
    <w:rsid w:val="008905F0"/>
    <w:rsid w:val="00891E2C"/>
    <w:rsid w:val="00892269"/>
    <w:rsid w:val="0089703A"/>
    <w:rsid w:val="008C3893"/>
    <w:rsid w:val="008C4578"/>
    <w:rsid w:val="008D067C"/>
    <w:rsid w:val="008D0F9B"/>
    <w:rsid w:val="008D53E2"/>
    <w:rsid w:val="008D7917"/>
    <w:rsid w:val="008E511D"/>
    <w:rsid w:val="008E7BE2"/>
    <w:rsid w:val="008F0D32"/>
    <w:rsid w:val="0090120B"/>
    <w:rsid w:val="009148D6"/>
    <w:rsid w:val="0091580C"/>
    <w:rsid w:val="00917500"/>
    <w:rsid w:val="009245AC"/>
    <w:rsid w:val="00931477"/>
    <w:rsid w:val="00932532"/>
    <w:rsid w:val="00933D5E"/>
    <w:rsid w:val="0093411E"/>
    <w:rsid w:val="00935594"/>
    <w:rsid w:val="0094031C"/>
    <w:rsid w:val="009430B8"/>
    <w:rsid w:val="00944FCD"/>
    <w:rsid w:val="00947302"/>
    <w:rsid w:val="0095646C"/>
    <w:rsid w:val="009614EC"/>
    <w:rsid w:val="009616AD"/>
    <w:rsid w:val="00961F3C"/>
    <w:rsid w:val="009727A0"/>
    <w:rsid w:val="009772BD"/>
    <w:rsid w:val="009779B1"/>
    <w:rsid w:val="00994FE9"/>
    <w:rsid w:val="00996170"/>
    <w:rsid w:val="009B180F"/>
    <w:rsid w:val="009B7047"/>
    <w:rsid w:val="009B7774"/>
    <w:rsid w:val="009D03F1"/>
    <w:rsid w:val="009D48F5"/>
    <w:rsid w:val="009E2408"/>
    <w:rsid w:val="009E56D3"/>
    <w:rsid w:val="009E63F1"/>
    <w:rsid w:val="009F2234"/>
    <w:rsid w:val="009F2707"/>
    <w:rsid w:val="00A136AB"/>
    <w:rsid w:val="00A1682E"/>
    <w:rsid w:val="00A17998"/>
    <w:rsid w:val="00A212F8"/>
    <w:rsid w:val="00A2152F"/>
    <w:rsid w:val="00A24DEE"/>
    <w:rsid w:val="00A27F12"/>
    <w:rsid w:val="00A41ACD"/>
    <w:rsid w:val="00A42DF1"/>
    <w:rsid w:val="00A505C1"/>
    <w:rsid w:val="00A52E77"/>
    <w:rsid w:val="00A534F3"/>
    <w:rsid w:val="00A72513"/>
    <w:rsid w:val="00A91968"/>
    <w:rsid w:val="00A925F1"/>
    <w:rsid w:val="00AA0926"/>
    <w:rsid w:val="00AB4321"/>
    <w:rsid w:val="00AB4455"/>
    <w:rsid w:val="00AB4AC2"/>
    <w:rsid w:val="00AC502C"/>
    <w:rsid w:val="00AD27A4"/>
    <w:rsid w:val="00AD5E77"/>
    <w:rsid w:val="00AF07CF"/>
    <w:rsid w:val="00AF44C8"/>
    <w:rsid w:val="00AF7DF1"/>
    <w:rsid w:val="00B03FEA"/>
    <w:rsid w:val="00B045AB"/>
    <w:rsid w:val="00B06135"/>
    <w:rsid w:val="00B13616"/>
    <w:rsid w:val="00B1374D"/>
    <w:rsid w:val="00B16E72"/>
    <w:rsid w:val="00B22781"/>
    <w:rsid w:val="00B2580A"/>
    <w:rsid w:val="00B2625F"/>
    <w:rsid w:val="00B263DC"/>
    <w:rsid w:val="00B27A26"/>
    <w:rsid w:val="00B36C15"/>
    <w:rsid w:val="00B431A7"/>
    <w:rsid w:val="00B45311"/>
    <w:rsid w:val="00B51FC5"/>
    <w:rsid w:val="00B5592A"/>
    <w:rsid w:val="00B5792C"/>
    <w:rsid w:val="00B61217"/>
    <w:rsid w:val="00B61769"/>
    <w:rsid w:val="00B62073"/>
    <w:rsid w:val="00B6746B"/>
    <w:rsid w:val="00B72946"/>
    <w:rsid w:val="00B82626"/>
    <w:rsid w:val="00B879AE"/>
    <w:rsid w:val="00B919A2"/>
    <w:rsid w:val="00B923A9"/>
    <w:rsid w:val="00B93CAD"/>
    <w:rsid w:val="00B95192"/>
    <w:rsid w:val="00B96271"/>
    <w:rsid w:val="00B977F5"/>
    <w:rsid w:val="00BB45F3"/>
    <w:rsid w:val="00BC15EF"/>
    <w:rsid w:val="00BC2349"/>
    <w:rsid w:val="00BD2BDF"/>
    <w:rsid w:val="00BD7C24"/>
    <w:rsid w:val="00BE0FCB"/>
    <w:rsid w:val="00BF5EAA"/>
    <w:rsid w:val="00C0057B"/>
    <w:rsid w:val="00C043BD"/>
    <w:rsid w:val="00C04BB2"/>
    <w:rsid w:val="00C0677C"/>
    <w:rsid w:val="00C10E3F"/>
    <w:rsid w:val="00C111CD"/>
    <w:rsid w:val="00C1340F"/>
    <w:rsid w:val="00C13CF0"/>
    <w:rsid w:val="00C3666D"/>
    <w:rsid w:val="00C412B6"/>
    <w:rsid w:val="00C502AE"/>
    <w:rsid w:val="00C54A81"/>
    <w:rsid w:val="00C568FB"/>
    <w:rsid w:val="00C65258"/>
    <w:rsid w:val="00C73C9D"/>
    <w:rsid w:val="00C75757"/>
    <w:rsid w:val="00C76F45"/>
    <w:rsid w:val="00C80A6B"/>
    <w:rsid w:val="00C82123"/>
    <w:rsid w:val="00C83461"/>
    <w:rsid w:val="00C8385B"/>
    <w:rsid w:val="00C85695"/>
    <w:rsid w:val="00C92A5E"/>
    <w:rsid w:val="00C95309"/>
    <w:rsid w:val="00CA017A"/>
    <w:rsid w:val="00CA4128"/>
    <w:rsid w:val="00CB5394"/>
    <w:rsid w:val="00CC61CF"/>
    <w:rsid w:val="00CD479F"/>
    <w:rsid w:val="00CD638D"/>
    <w:rsid w:val="00CD63E4"/>
    <w:rsid w:val="00CF3DD1"/>
    <w:rsid w:val="00D03725"/>
    <w:rsid w:val="00D05216"/>
    <w:rsid w:val="00D067C7"/>
    <w:rsid w:val="00D078DE"/>
    <w:rsid w:val="00D203E4"/>
    <w:rsid w:val="00D204ED"/>
    <w:rsid w:val="00D21F1D"/>
    <w:rsid w:val="00D258A3"/>
    <w:rsid w:val="00D324F4"/>
    <w:rsid w:val="00D325AC"/>
    <w:rsid w:val="00D36289"/>
    <w:rsid w:val="00D36375"/>
    <w:rsid w:val="00D36D06"/>
    <w:rsid w:val="00D40220"/>
    <w:rsid w:val="00D53AA5"/>
    <w:rsid w:val="00D54E04"/>
    <w:rsid w:val="00D55E6E"/>
    <w:rsid w:val="00D56E2D"/>
    <w:rsid w:val="00D6267A"/>
    <w:rsid w:val="00D62FBF"/>
    <w:rsid w:val="00D84AB7"/>
    <w:rsid w:val="00D92959"/>
    <w:rsid w:val="00D9759C"/>
    <w:rsid w:val="00DA4A6B"/>
    <w:rsid w:val="00DA7359"/>
    <w:rsid w:val="00DB7874"/>
    <w:rsid w:val="00DC05BA"/>
    <w:rsid w:val="00DC174E"/>
    <w:rsid w:val="00DC5C1C"/>
    <w:rsid w:val="00DC62BE"/>
    <w:rsid w:val="00DC6EDC"/>
    <w:rsid w:val="00DD6387"/>
    <w:rsid w:val="00DD6FB0"/>
    <w:rsid w:val="00DD7308"/>
    <w:rsid w:val="00DE3F41"/>
    <w:rsid w:val="00DE6FB0"/>
    <w:rsid w:val="00DF2EC0"/>
    <w:rsid w:val="00DF3B18"/>
    <w:rsid w:val="00DF66A1"/>
    <w:rsid w:val="00E039A7"/>
    <w:rsid w:val="00E06568"/>
    <w:rsid w:val="00E12020"/>
    <w:rsid w:val="00E15244"/>
    <w:rsid w:val="00E26F16"/>
    <w:rsid w:val="00E32A53"/>
    <w:rsid w:val="00E33B35"/>
    <w:rsid w:val="00E47AE4"/>
    <w:rsid w:val="00E547B6"/>
    <w:rsid w:val="00E60A3C"/>
    <w:rsid w:val="00E6505E"/>
    <w:rsid w:val="00E67B15"/>
    <w:rsid w:val="00E72A40"/>
    <w:rsid w:val="00E8107B"/>
    <w:rsid w:val="00E83E49"/>
    <w:rsid w:val="00E84332"/>
    <w:rsid w:val="00E861EE"/>
    <w:rsid w:val="00E90C09"/>
    <w:rsid w:val="00E959EA"/>
    <w:rsid w:val="00E96503"/>
    <w:rsid w:val="00EA22C4"/>
    <w:rsid w:val="00EA3DA4"/>
    <w:rsid w:val="00EA6B46"/>
    <w:rsid w:val="00EB2375"/>
    <w:rsid w:val="00EB39B0"/>
    <w:rsid w:val="00EB3ACE"/>
    <w:rsid w:val="00EC06C0"/>
    <w:rsid w:val="00EC0EF3"/>
    <w:rsid w:val="00ED404E"/>
    <w:rsid w:val="00ED6836"/>
    <w:rsid w:val="00EE14A4"/>
    <w:rsid w:val="00EF0824"/>
    <w:rsid w:val="00EF1468"/>
    <w:rsid w:val="00F00549"/>
    <w:rsid w:val="00F006E2"/>
    <w:rsid w:val="00F01546"/>
    <w:rsid w:val="00F0236C"/>
    <w:rsid w:val="00F06471"/>
    <w:rsid w:val="00F41D3E"/>
    <w:rsid w:val="00F43AF1"/>
    <w:rsid w:val="00F444EA"/>
    <w:rsid w:val="00F46F80"/>
    <w:rsid w:val="00F54E06"/>
    <w:rsid w:val="00F61FC4"/>
    <w:rsid w:val="00F627D7"/>
    <w:rsid w:val="00F62ACC"/>
    <w:rsid w:val="00F7608A"/>
    <w:rsid w:val="00F82842"/>
    <w:rsid w:val="00F83EBF"/>
    <w:rsid w:val="00F9534C"/>
    <w:rsid w:val="00F978C6"/>
    <w:rsid w:val="00FB17D4"/>
    <w:rsid w:val="00FB5E5A"/>
    <w:rsid w:val="00FC7074"/>
    <w:rsid w:val="00FC77A5"/>
    <w:rsid w:val="00FD1D52"/>
    <w:rsid w:val="00FD2580"/>
    <w:rsid w:val="00FD3363"/>
    <w:rsid w:val="00FD403B"/>
    <w:rsid w:val="00FE0C3B"/>
    <w:rsid w:val="00FE5618"/>
    <w:rsid w:val="00FE59D6"/>
    <w:rsid w:val="00FE7F0C"/>
    <w:rsid w:val="00FF2048"/>
    <w:rsid w:val="00FF326B"/>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1B5966"/>
    <w:pPr>
      <w:keepNext/>
      <w:numPr>
        <w:numId w:val="1"/>
      </w:numPr>
      <w:spacing w:before="240" w:line="240" w:lineRule="auto"/>
      <w:jc w:val="left"/>
      <w:outlineLvl w:val="0"/>
    </w:pPr>
    <w:rPr>
      <w:rFonts w:ascii="Times New Roman" w:eastAsia="Times New Roman" w:hAnsi="Times New Roman" w:cs="Times New Roman"/>
      <w:b/>
      <w:smallCaps/>
      <w:color w:val="auto"/>
      <w:sz w:val="24"/>
      <w:szCs w:val="20"/>
      <w:lang w:val="en-GB" w:eastAsia="x-none"/>
    </w:rPr>
  </w:style>
  <w:style w:type="paragraph" w:styleId="Heading2">
    <w:name w:val="heading 2"/>
    <w:basedOn w:val="Normal"/>
    <w:next w:val="Normal"/>
    <w:link w:val="Heading2Char"/>
    <w:qFormat/>
    <w:rsid w:val="001B5966"/>
    <w:pPr>
      <w:keepNext/>
      <w:numPr>
        <w:ilvl w:val="1"/>
        <w:numId w:val="1"/>
      </w:numPr>
      <w:spacing w:before="0" w:line="240" w:lineRule="auto"/>
      <w:jc w:val="left"/>
      <w:outlineLvl w:val="1"/>
    </w:pPr>
    <w:rPr>
      <w:rFonts w:ascii="Times New Roman" w:eastAsia="Times New Roman" w:hAnsi="Times New Roman" w:cs="Times New Roman"/>
      <w:b/>
      <w:color w:val="auto"/>
      <w:sz w:val="24"/>
      <w:szCs w:val="20"/>
      <w:lang w:val="en-GB" w:eastAsia="x-none"/>
    </w:rPr>
  </w:style>
  <w:style w:type="paragraph" w:styleId="Heading3">
    <w:name w:val="heading 3"/>
    <w:basedOn w:val="Normal"/>
    <w:next w:val="Normal"/>
    <w:link w:val="Heading3Char"/>
    <w:qFormat/>
    <w:rsid w:val="001B5966"/>
    <w:pPr>
      <w:keepNext/>
      <w:numPr>
        <w:ilvl w:val="2"/>
        <w:numId w:val="1"/>
      </w:numPr>
      <w:spacing w:before="0" w:line="240" w:lineRule="auto"/>
      <w:outlineLvl w:val="2"/>
    </w:pPr>
    <w:rPr>
      <w:rFonts w:ascii="Times New Roman" w:eastAsia="Times New Roman" w:hAnsi="Times New Roman" w:cs="Times New Roman"/>
      <w:i/>
      <w:color w:val="auto"/>
      <w:sz w:val="24"/>
      <w:szCs w:val="20"/>
      <w:lang w:val="en-GB" w:eastAsia="x-none"/>
    </w:rPr>
  </w:style>
  <w:style w:type="paragraph" w:styleId="Heading4">
    <w:name w:val="heading 4"/>
    <w:basedOn w:val="Normal"/>
    <w:next w:val="Normal"/>
    <w:link w:val="Heading4Char"/>
    <w:qFormat/>
    <w:rsid w:val="001B5966"/>
    <w:pPr>
      <w:keepNext/>
      <w:numPr>
        <w:ilvl w:val="3"/>
        <w:numId w:val="1"/>
      </w:numPr>
      <w:spacing w:before="0" w:line="240" w:lineRule="auto"/>
      <w:outlineLvl w:val="3"/>
    </w:pPr>
    <w:rPr>
      <w:rFonts w:ascii="Times New Roman" w:eastAsia="Times New Roman" w:hAnsi="Times New Roman" w:cs="Times New Roman"/>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aliases w:val="Forth level,Normal bullet 2,List Paragraph1,Lettre d'introduction,Header bold,bullets,Arial,List Paragraph111111,body 2,List Paragraph11,Listă colorată - Accentuare 11,Bullet,References,Akapit z listą BS,Outlines a.b.c.,List_Paragraph,lp1"/>
    <w:basedOn w:val="Normal"/>
    <w:link w:val="ListParagraphChar"/>
    <w:uiPriority w:val="34"/>
    <w:qFormat/>
    <w:rsid w:val="00393F86"/>
    <w:pPr>
      <w:ind w:left="720"/>
      <w:contextualSpacing/>
    </w:pPr>
  </w:style>
  <w:style w:type="character" w:styleId="Hyperlink">
    <w:name w:val="Hyperlink"/>
    <w:basedOn w:val="DefaultParagraphFont"/>
    <w:uiPriority w:val="99"/>
    <w:semiHidden/>
    <w:unhideWhenUsed/>
    <w:rsid w:val="0001656C"/>
    <w:rPr>
      <w:color w:val="0000FF"/>
      <w:u w:val="single"/>
      <w:shd w:val="clear" w:color="auto" w:fill="auto"/>
    </w:rPr>
  </w:style>
  <w:style w:type="paragraph" w:customStyle="1" w:styleId="al">
    <w:name w:val="a_l"/>
    <w:basedOn w:val="Normal"/>
    <w:rsid w:val="0001656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styleId="BodyTextIndent3">
    <w:name w:val="Body Text Indent 3"/>
    <w:basedOn w:val="Normal"/>
    <w:link w:val="BodyTextIndent3Char"/>
    <w:rsid w:val="00415BDA"/>
    <w:pPr>
      <w:overflowPunct w:val="0"/>
      <w:autoSpaceDE w:val="0"/>
      <w:autoSpaceDN w:val="0"/>
      <w:adjustRightInd w:val="0"/>
      <w:spacing w:before="0" w:after="120" w:line="240" w:lineRule="auto"/>
      <w:ind w:left="283"/>
      <w:jc w:val="left"/>
      <w:textAlignment w:val="baseline"/>
    </w:pPr>
    <w:rPr>
      <w:rFonts w:ascii="Times New Roman" w:eastAsia="Times New Roman" w:hAnsi="Times New Roman" w:cs="Times New Roman"/>
      <w:color w:val="auto"/>
      <w:sz w:val="16"/>
      <w:szCs w:val="16"/>
      <w:lang w:val="en-GB" w:eastAsia="ro-RO"/>
    </w:rPr>
  </w:style>
  <w:style w:type="character" w:customStyle="1" w:styleId="BodyTextIndent3Char">
    <w:name w:val="Body Text Indent 3 Char"/>
    <w:basedOn w:val="DefaultParagraphFont"/>
    <w:link w:val="BodyTextIndent3"/>
    <w:rsid w:val="00415BDA"/>
    <w:rPr>
      <w:rFonts w:ascii="Times New Roman" w:eastAsia="Times New Roman" w:hAnsi="Times New Roman" w:cs="Times New Roman"/>
      <w:sz w:val="16"/>
      <w:szCs w:val="16"/>
      <w:lang w:val="en-GB" w:eastAsia="ro-RO"/>
    </w:rPr>
  </w:style>
  <w:style w:type="paragraph" w:customStyle="1" w:styleId="BodyTextContinued">
    <w:name w:val="Body Text Continued"/>
    <w:basedOn w:val="BodyText"/>
    <w:rsid w:val="00415BDA"/>
    <w:pPr>
      <w:spacing w:before="0" w:after="240" w:line="240" w:lineRule="auto"/>
    </w:pPr>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semiHidden/>
    <w:unhideWhenUsed/>
    <w:rsid w:val="00415BDA"/>
    <w:pPr>
      <w:spacing w:after="120"/>
    </w:pPr>
  </w:style>
  <w:style w:type="character" w:customStyle="1" w:styleId="BodyTextChar">
    <w:name w:val="Body Text Char"/>
    <w:basedOn w:val="DefaultParagraphFont"/>
    <w:link w:val="BodyText"/>
    <w:uiPriority w:val="99"/>
    <w:semiHidden/>
    <w:rsid w:val="00415BDA"/>
    <w:rPr>
      <w:rFonts w:ascii="Trebuchet MS" w:hAnsi="Trebuchet MS" w:cs="Open Sans"/>
      <w:color w:val="000000"/>
      <w:lang w:val="ro-RO"/>
    </w:rPr>
  </w:style>
  <w:style w:type="character" w:styleId="CommentReference">
    <w:name w:val="annotation reference"/>
    <w:basedOn w:val="DefaultParagraphFont"/>
    <w:uiPriority w:val="99"/>
    <w:semiHidden/>
    <w:unhideWhenUsed/>
    <w:rsid w:val="00FD3363"/>
    <w:rPr>
      <w:sz w:val="16"/>
      <w:szCs w:val="16"/>
    </w:rPr>
  </w:style>
  <w:style w:type="paragraph" w:styleId="CommentText">
    <w:name w:val="annotation text"/>
    <w:basedOn w:val="Normal"/>
    <w:link w:val="CommentTextChar"/>
    <w:uiPriority w:val="99"/>
    <w:semiHidden/>
    <w:unhideWhenUsed/>
    <w:rsid w:val="00FD3363"/>
    <w:pPr>
      <w:spacing w:line="240" w:lineRule="auto"/>
    </w:pPr>
    <w:rPr>
      <w:sz w:val="20"/>
      <w:szCs w:val="20"/>
    </w:rPr>
  </w:style>
  <w:style w:type="character" w:customStyle="1" w:styleId="CommentTextChar">
    <w:name w:val="Comment Text Char"/>
    <w:basedOn w:val="DefaultParagraphFont"/>
    <w:link w:val="CommentText"/>
    <w:uiPriority w:val="99"/>
    <w:semiHidden/>
    <w:rsid w:val="00FD3363"/>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FD3363"/>
    <w:rPr>
      <w:b/>
      <w:bCs/>
    </w:rPr>
  </w:style>
  <w:style w:type="character" w:customStyle="1" w:styleId="CommentSubjectChar">
    <w:name w:val="Comment Subject Char"/>
    <w:basedOn w:val="CommentTextChar"/>
    <w:link w:val="CommentSubject"/>
    <w:uiPriority w:val="99"/>
    <w:semiHidden/>
    <w:rsid w:val="00FD3363"/>
    <w:rPr>
      <w:rFonts w:ascii="Trebuchet MS" w:hAnsi="Trebuchet MS" w:cs="Open Sans"/>
      <w:b/>
      <w:bCs/>
      <w:color w:val="000000"/>
      <w:sz w:val="20"/>
      <w:szCs w:val="20"/>
      <w:lang w:val="ro-RO"/>
    </w:rPr>
  </w:style>
  <w:style w:type="table" w:styleId="TableGrid">
    <w:name w:val="Table Grid"/>
    <w:basedOn w:val="TableNormal"/>
    <w:uiPriority w:val="59"/>
    <w:rsid w:val="00BC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3B172C"/>
    <w:rPr>
      <w:rFonts w:ascii="Arial" w:hAnsi="Arial" w:cs="Arial" w:hint="default"/>
      <w:color w:val="000000"/>
      <w:sz w:val="26"/>
      <w:szCs w:val="26"/>
    </w:rPr>
  </w:style>
  <w:style w:type="character" w:customStyle="1" w:styleId="l5def2">
    <w:name w:val="l5def2"/>
    <w:basedOn w:val="DefaultParagraphFont"/>
    <w:rsid w:val="003B172C"/>
    <w:rPr>
      <w:rFonts w:ascii="Arial" w:hAnsi="Arial" w:cs="Arial" w:hint="default"/>
      <w:color w:val="000000"/>
      <w:sz w:val="26"/>
      <w:szCs w:val="26"/>
    </w:rPr>
  </w:style>
  <w:style w:type="character" w:customStyle="1" w:styleId="l5def3">
    <w:name w:val="l5def3"/>
    <w:basedOn w:val="DefaultParagraphFont"/>
    <w:rsid w:val="003B172C"/>
    <w:rPr>
      <w:rFonts w:ascii="Arial" w:hAnsi="Arial" w:cs="Arial" w:hint="default"/>
      <w:color w:val="000000"/>
      <w:sz w:val="26"/>
      <w:szCs w:val="26"/>
    </w:rPr>
  </w:style>
  <w:style w:type="character" w:customStyle="1" w:styleId="l5def4">
    <w:name w:val="l5def4"/>
    <w:basedOn w:val="DefaultParagraphFont"/>
    <w:rsid w:val="003B172C"/>
    <w:rPr>
      <w:rFonts w:ascii="Arial" w:hAnsi="Arial" w:cs="Arial" w:hint="default"/>
      <w:color w:val="000000"/>
      <w:sz w:val="26"/>
      <w:szCs w:val="26"/>
    </w:rPr>
  </w:style>
  <w:style w:type="character" w:customStyle="1" w:styleId="BodytextBold6">
    <w:name w:val="Body text + Bold6"/>
    <w:basedOn w:val="DefaultParagraphFont"/>
    <w:rsid w:val="00E32A53"/>
    <w:rPr>
      <w:b/>
      <w:bCs/>
      <w:spacing w:val="3"/>
      <w:sz w:val="22"/>
      <w:szCs w:val="22"/>
      <w:u w:val="single"/>
      <w:shd w:val="clear" w:color="auto" w:fill="FFFFFF"/>
      <w:lang w:bidi="ar-SA"/>
    </w:rPr>
  </w:style>
  <w:style w:type="character" w:customStyle="1" w:styleId="Bodytext2">
    <w:name w:val="Body text (2)_"/>
    <w:basedOn w:val="DefaultParagraphFont"/>
    <w:link w:val="Bodytext20"/>
    <w:rsid w:val="00E32A53"/>
    <w:rPr>
      <w:spacing w:val="3"/>
      <w:sz w:val="21"/>
      <w:szCs w:val="21"/>
      <w:shd w:val="clear" w:color="auto" w:fill="FFFFFF"/>
    </w:rPr>
  </w:style>
  <w:style w:type="paragraph" w:customStyle="1" w:styleId="Bodytext20">
    <w:name w:val="Body text (2)"/>
    <w:basedOn w:val="Normal"/>
    <w:link w:val="Bodytext2"/>
    <w:rsid w:val="00E32A53"/>
    <w:pPr>
      <w:shd w:val="clear" w:color="auto" w:fill="FFFFFF"/>
      <w:spacing w:before="600" w:after="360" w:line="0" w:lineRule="atLeast"/>
      <w:jc w:val="left"/>
    </w:pPr>
    <w:rPr>
      <w:rFonts w:asciiTheme="minorHAnsi" w:hAnsiTheme="minorHAnsi" w:cstheme="minorBidi"/>
      <w:color w:val="auto"/>
      <w:spacing w:val="3"/>
      <w:sz w:val="21"/>
      <w:szCs w:val="21"/>
      <w:lang w:val="en-US"/>
    </w:rPr>
  </w:style>
  <w:style w:type="character" w:customStyle="1" w:styleId="l5prm1">
    <w:name w:val="l5prm1"/>
    <w:basedOn w:val="DefaultParagraphFont"/>
    <w:rsid w:val="00265C28"/>
    <w:rPr>
      <w:i/>
      <w:iCs/>
      <w:color w:val="000000"/>
      <w:sz w:val="26"/>
      <w:szCs w:val="26"/>
    </w:rPr>
  </w:style>
  <w:style w:type="character" w:customStyle="1" w:styleId="l5tlu1">
    <w:name w:val="l5tlu1"/>
    <w:basedOn w:val="DefaultParagraphFont"/>
    <w:rsid w:val="00FE59D6"/>
    <w:rPr>
      <w:b/>
      <w:bCs/>
      <w:color w:val="000000"/>
      <w:sz w:val="32"/>
      <w:szCs w:val="32"/>
    </w:rPr>
  </w:style>
  <w:style w:type="character" w:styleId="Strong">
    <w:name w:val="Strong"/>
    <w:basedOn w:val="DefaultParagraphFont"/>
    <w:uiPriority w:val="22"/>
    <w:qFormat/>
    <w:rsid w:val="00260FD7"/>
    <w:rPr>
      <w:b/>
      <w:bCs/>
    </w:rPr>
  </w:style>
  <w:style w:type="table" w:customStyle="1" w:styleId="TableGrid3">
    <w:name w:val="Table Grid3"/>
    <w:basedOn w:val="TableNormal"/>
    <w:next w:val="TableGrid"/>
    <w:uiPriority w:val="39"/>
    <w:rsid w:val="009B70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Normal bullet 2 Char,List Paragraph1 Char,Lettre d'introduction Char,Header bold Char,bullets Char,Arial Char,List Paragraph111111 Char,body 2 Char,List Paragraph11 Char,Listă colorată - Accentuare 11 Char,lp1 Char"/>
    <w:link w:val="ListParagraph"/>
    <w:uiPriority w:val="34"/>
    <w:qFormat/>
    <w:locked/>
    <w:rsid w:val="00F06471"/>
    <w:rPr>
      <w:rFonts w:ascii="Trebuchet MS" w:hAnsi="Trebuchet MS" w:cs="Open Sans"/>
      <w:color w:val="000000"/>
      <w:lang w:val="ro-RO"/>
    </w:rPr>
  </w:style>
  <w:style w:type="character" w:customStyle="1" w:styleId="Heading1Char">
    <w:name w:val="Heading 1 Char"/>
    <w:basedOn w:val="DefaultParagraphFont"/>
    <w:link w:val="Heading1"/>
    <w:rsid w:val="001B5966"/>
    <w:rPr>
      <w:rFonts w:ascii="Times New Roman" w:eastAsia="Times New Roman" w:hAnsi="Times New Roman" w:cs="Times New Roman"/>
      <w:b/>
      <w:smallCaps/>
      <w:sz w:val="24"/>
      <w:szCs w:val="20"/>
      <w:lang w:val="en-GB" w:eastAsia="x-none"/>
    </w:rPr>
  </w:style>
  <w:style w:type="character" w:customStyle="1" w:styleId="Heading2Char">
    <w:name w:val="Heading 2 Char"/>
    <w:basedOn w:val="DefaultParagraphFont"/>
    <w:link w:val="Heading2"/>
    <w:rsid w:val="001B5966"/>
    <w:rPr>
      <w:rFonts w:ascii="Times New Roman" w:eastAsia="Times New Roman" w:hAnsi="Times New Roman" w:cs="Times New Roman"/>
      <w:b/>
      <w:sz w:val="24"/>
      <w:szCs w:val="20"/>
      <w:lang w:val="en-GB" w:eastAsia="x-none"/>
    </w:rPr>
  </w:style>
  <w:style w:type="character" w:customStyle="1" w:styleId="Heading3Char">
    <w:name w:val="Heading 3 Char"/>
    <w:basedOn w:val="DefaultParagraphFont"/>
    <w:link w:val="Heading3"/>
    <w:rsid w:val="001B5966"/>
    <w:rPr>
      <w:rFonts w:ascii="Times New Roman" w:eastAsia="Times New Roman" w:hAnsi="Times New Roman" w:cs="Times New Roman"/>
      <w:i/>
      <w:sz w:val="24"/>
      <w:szCs w:val="20"/>
      <w:lang w:val="en-GB" w:eastAsia="x-none"/>
    </w:rPr>
  </w:style>
  <w:style w:type="character" w:customStyle="1" w:styleId="Heading4Char">
    <w:name w:val="Heading 4 Char"/>
    <w:basedOn w:val="DefaultParagraphFont"/>
    <w:link w:val="Heading4"/>
    <w:rsid w:val="001B5966"/>
    <w:rPr>
      <w:rFonts w:ascii="Times New Roman" w:eastAsia="Times New Roman" w:hAnsi="Times New Roman" w:cs="Times New Roman"/>
      <w:sz w:val="24"/>
      <w:szCs w:val="20"/>
      <w:lang w:val="en-GB"/>
    </w:rPr>
  </w:style>
  <w:style w:type="paragraph" w:customStyle="1" w:styleId="ListDash1">
    <w:name w:val="List Dash 1"/>
    <w:basedOn w:val="Normal"/>
    <w:rsid w:val="001B5966"/>
    <w:pPr>
      <w:numPr>
        <w:numId w:val="2"/>
      </w:numPr>
      <w:spacing w:before="0" w:line="240" w:lineRule="auto"/>
    </w:pPr>
    <w:rPr>
      <w:rFonts w:ascii="Times New Roman" w:eastAsia="Times New Roman" w:hAnsi="Times New Roman" w:cs="Times New Roman"/>
      <w:color w:val="auto"/>
      <w:sz w:val="24"/>
      <w:szCs w:val="20"/>
      <w:lang w:val="en-GB"/>
    </w:rPr>
  </w:style>
  <w:style w:type="paragraph" w:customStyle="1" w:styleId="Default">
    <w:name w:val="Default"/>
    <w:rsid w:val="00A27F12"/>
    <w:pPr>
      <w:autoSpaceDE w:val="0"/>
      <w:autoSpaceDN w:val="0"/>
      <w:adjustRightInd w:val="0"/>
      <w:spacing w:after="0" w:line="240" w:lineRule="auto"/>
    </w:pPr>
    <w:rPr>
      <w:rFonts w:ascii="Trebuchet MS" w:eastAsia="Trebuchet MS" w:hAnsi="Trebuchet MS" w:cs="Trebuchet MS"/>
      <w:color w:val="000000"/>
      <w:sz w:val="24"/>
      <w:szCs w:val="24"/>
    </w:rPr>
  </w:style>
  <w:style w:type="paragraph" w:customStyle="1" w:styleId="yiv0749616127ydpc95119damsonormal">
    <w:name w:val="yiv0749616127ydpc95119damsonormal"/>
    <w:basedOn w:val="Normal"/>
    <w:rsid w:val="00CC61CF"/>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yiv0749616127ydpc95119damsolistparagraph">
    <w:name w:val="yiv0749616127ydpc95119damsolistparagraph"/>
    <w:basedOn w:val="Normal"/>
    <w:rsid w:val="00CC61CF"/>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7587">
      <w:bodyDiv w:val="1"/>
      <w:marLeft w:val="0"/>
      <w:marRight w:val="0"/>
      <w:marTop w:val="0"/>
      <w:marBottom w:val="0"/>
      <w:divBdr>
        <w:top w:val="none" w:sz="0" w:space="0" w:color="auto"/>
        <w:left w:val="none" w:sz="0" w:space="0" w:color="auto"/>
        <w:bottom w:val="none" w:sz="0" w:space="0" w:color="auto"/>
        <w:right w:val="none" w:sz="0" w:space="0" w:color="auto"/>
      </w:divBdr>
    </w:div>
    <w:div w:id="376053219">
      <w:bodyDiv w:val="1"/>
      <w:marLeft w:val="0"/>
      <w:marRight w:val="0"/>
      <w:marTop w:val="0"/>
      <w:marBottom w:val="0"/>
      <w:divBdr>
        <w:top w:val="none" w:sz="0" w:space="0" w:color="auto"/>
        <w:left w:val="none" w:sz="0" w:space="0" w:color="auto"/>
        <w:bottom w:val="none" w:sz="0" w:space="0" w:color="auto"/>
        <w:right w:val="none" w:sz="0" w:space="0" w:color="auto"/>
      </w:divBdr>
      <w:divsChild>
        <w:div w:id="163937426">
          <w:marLeft w:val="0"/>
          <w:marRight w:val="0"/>
          <w:marTop w:val="0"/>
          <w:marBottom w:val="0"/>
          <w:divBdr>
            <w:top w:val="none" w:sz="0" w:space="0" w:color="auto"/>
            <w:left w:val="none" w:sz="0" w:space="0" w:color="auto"/>
            <w:bottom w:val="none" w:sz="0" w:space="0" w:color="auto"/>
            <w:right w:val="none" w:sz="0" w:space="0" w:color="auto"/>
          </w:divBdr>
          <w:divsChild>
            <w:div w:id="28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2860">
      <w:bodyDiv w:val="1"/>
      <w:marLeft w:val="0"/>
      <w:marRight w:val="0"/>
      <w:marTop w:val="0"/>
      <w:marBottom w:val="0"/>
      <w:divBdr>
        <w:top w:val="none" w:sz="0" w:space="0" w:color="auto"/>
        <w:left w:val="none" w:sz="0" w:space="0" w:color="auto"/>
        <w:bottom w:val="none" w:sz="0" w:space="0" w:color="auto"/>
        <w:right w:val="none" w:sz="0" w:space="0" w:color="auto"/>
      </w:divBdr>
      <w:divsChild>
        <w:div w:id="733965030">
          <w:marLeft w:val="0"/>
          <w:marRight w:val="0"/>
          <w:marTop w:val="0"/>
          <w:marBottom w:val="0"/>
          <w:divBdr>
            <w:top w:val="none" w:sz="0" w:space="0" w:color="auto"/>
            <w:left w:val="none" w:sz="0" w:space="0" w:color="auto"/>
            <w:bottom w:val="none" w:sz="0" w:space="0" w:color="auto"/>
            <w:right w:val="none" w:sz="0" w:space="0" w:color="auto"/>
          </w:divBdr>
          <w:divsChild>
            <w:div w:id="1748065691">
              <w:marLeft w:val="0"/>
              <w:marRight w:val="0"/>
              <w:marTop w:val="0"/>
              <w:marBottom w:val="0"/>
              <w:divBdr>
                <w:top w:val="none" w:sz="0" w:space="0" w:color="auto"/>
                <w:left w:val="none" w:sz="0" w:space="0" w:color="auto"/>
                <w:bottom w:val="none" w:sz="0" w:space="0" w:color="auto"/>
                <w:right w:val="none" w:sz="0" w:space="0" w:color="auto"/>
              </w:divBdr>
              <w:divsChild>
                <w:div w:id="9700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1976">
      <w:bodyDiv w:val="1"/>
      <w:marLeft w:val="0"/>
      <w:marRight w:val="0"/>
      <w:marTop w:val="0"/>
      <w:marBottom w:val="0"/>
      <w:divBdr>
        <w:top w:val="none" w:sz="0" w:space="0" w:color="auto"/>
        <w:left w:val="none" w:sz="0" w:space="0" w:color="auto"/>
        <w:bottom w:val="none" w:sz="0" w:space="0" w:color="auto"/>
        <w:right w:val="none" w:sz="0" w:space="0" w:color="auto"/>
      </w:divBdr>
    </w:div>
    <w:div w:id="1119254645">
      <w:bodyDiv w:val="1"/>
      <w:marLeft w:val="0"/>
      <w:marRight w:val="0"/>
      <w:marTop w:val="0"/>
      <w:marBottom w:val="0"/>
      <w:divBdr>
        <w:top w:val="none" w:sz="0" w:space="0" w:color="auto"/>
        <w:left w:val="none" w:sz="0" w:space="0" w:color="auto"/>
        <w:bottom w:val="none" w:sz="0" w:space="0" w:color="auto"/>
        <w:right w:val="none" w:sz="0" w:space="0" w:color="auto"/>
      </w:divBdr>
    </w:div>
    <w:div w:id="1407339215">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4">
          <w:marLeft w:val="0"/>
          <w:marRight w:val="0"/>
          <w:marTop w:val="0"/>
          <w:marBottom w:val="0"/>
          <w:divBdr>
            <w:top w:val="none" w:sz="0" w:space="0" w:color="auto"/>
            <w:left w:val="none" w:sz="0" w:space="0" w:color="auto"/>
            <w:bottom w:val="none" w:sz="0" w:space="0" w:color="auto"/>
            <w:right w:val="none" w:sz="0" w:space="0" w:color="auto"/>
          </w:divBdr>
          <w:divsChild>
            <w:div w:id="127555638">
              <w:marLeft w:val="0"/>
              <w:marRight w:val="0"/>
              <w:marTop w:val="0"/>
              <w:marBottom w:val="0"/>
              <w:divBdr>
                <w:top w:val="none" w:sz="0" w:space="0" w:color="auto"/>
                <w:left w:val="none" w:sz="0" w:space="0" w:color="auto"/>
                <w:bottom w:val="none" w:sz="0" w:space="0" w:color="auto"/>
                <w:right w:val="none" w:sz="0" w:space="0" w:color="auto"/>
              </w:divBdr>
              <w:divsChild>
                <w:div w:id="1245338807">
                  <w:marLeft w:val="0"/>
                  <w:marRight w:val="0"/>
                  <w:marTop w:val="0"/>
                  <w:marBottom w:val="0"/>
                  <w:divBdr>
                    <w:top w:val="none" w:sz="0" w:space="0" w:color="auto"/>
                    <w:left w:val="none" w:sz="0" w:space="0" w:color="auto"/>
                    <w:bottom w:val="none" w:sz="0" w:space="0" w:color="auto"/>
                    <w:right w:val="none" w:sz="0" w:space="0" w:color="auto"/>
                  </w:divBdr>
                </w:div>
              </w:divsChild>
            </w:div>
            <w:div w:id="777602684">
              <w:marLeft w:val="0"/>
              <w:marRight w:val="0"/>
              <w:marTop w:val="0"/>
              <w:marBottom w:val="0"/>
              <w:divBdr>
                <w:top w:val="none" w:sz="0" w:space="0" w:color="auto"/>
                <w:left w:val="none" w:sz="0" w:space="0" w:color="auto"/>
                <w:bottom w:val="none" w:sz="0" w:space="0" w:color="auto"/>
                <w:right w:val="none" w:sz="0" w:space="0" w:color="auto"/>
              </w:divBdr>
              <w:divsChild>
                <w:div w:id="1608150091">
                  <w:marLeft w:val="0"/>
                  <w:marRight w:val="0"/>
                  <w:marTop w:val="0"/>
                  <w:marBottom w:val="0"/>
                  <w:divBdr>
                    <w:top w:val="none" w:sz="0" w:space="0" w:color="auto"/>
                    <w:left w:val="none" w:sz="0" w:space="0" w:color="auto"/>
                    <w:bottom w:val="none" w:sz="0" w:space="0" w:color="auto"/>
                    <w:right w:val="none" w:sz="0" w:space="0" w:color="auto"/>
                  </w:divBdr>
                </w:div>
              </w:divsChild>
            </w:div>
            <w:div w:id="8171124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244798133">
              <w:marLeft w:val="0"/>
              <w:marRight w:val="0"/>
              <w:marTop w:val="0"/>
              <w:marBottom w:val="0"/>
              <w:divBdr>
                <w:top w:val="none" w:sz="0" w:space="0" w:color="auto"/>
                <w:left w:val="none" w:sz="0" w:space="0" w:color="auto"/>
                <w:bottom w:val="none" w:sz="0" w:space="0" w:color="auto"/>
                <w:right w:val="none" w:sz="0" w:space="0" w:color="auto"/>
              </w:divBdr>
              <w:divsChild>
                <w:div w:id="618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99238">
      <w:bodyDiv w:val="1"/>
      <w:marLeft w:val="0"/>
      <w:marRight w:val="0"/>
      <w:marTop w:val="0"/>
      <w:marBottom w:val="0"/>
      <w:divBdr>
        <w:top w:val="none" w:sz="0" w:space="0" w:color="auto"/>
        <w:left w:val="none" w:sz="0" w:space="0" w:color="auto"/>
        <w:bottom w:val="none" w:sz="0" w:space="0" w:color="auto"/>
        <w:right w:val="none" w:sz="0" w:space="0" w:color="auto"/>
      </w:divBdr>
    </w:div>
    <w:div w:id="161101468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8323834">
      <w:bodyDiv w:val="1"/>
      <w:marLeft w:val="0"/>
      <w:marRight w:val="0"/>
      <w:marTop w:val="0"/>
      <w:marBottom w:val="0"/>
      <w:divBdr>
        <w:top w:val="none" w:sz="0" w:space="0" w:color="auto"/>
        <w:left w:val="none" w:sz="0" w:space="0" w:color="auto"/>
        <w:bottom w:val="none" w:sz="0" w:space="0" w:color="auto"/>
        <w:right w:val="none" w:sz="0" w:space="0" w:color="auto"/>
      </w:divBdr>
    </w:div>
    <w:div w:id="1981619032">
      <w:bodyDiv w:val="1"/>
      <w:marLeft w:val="0"/>
      <w:marRight w:val="0"/>
      <w:marTop w:val="0"/>
      <w:marBottom w:val="0"/>
      <w:divBdr>
        <w:top w:val="none" w:sz="0" w:space="0" w:color="auto"/>
        <w:left w:val="none" w:sz="0" w:space="0" w:color="auto"/>
        <w:bottom w:val="none" w:sz="0" w:space="0" w:color="auto"/>
        <w:right w:val="none" w:sz="0" w:space="0" w:color="auto"/>
      </w:divBdr>
      <w:divsChild>
        <w:div w:id="1612938123">
          <w:marLeft w:val="0"/>
          <w:marRight w:val="0"/>
          <w:marTop w:val="0"/>
          <w:marBottom w:val="0"/>
          <w:divBdr>
            <w:top w:val="none" w:sz="0" w:space="0" w:color="auto"/>
            <w:left w:val="none" w:sz="0" w:space="0" w:color="auto"/>
            <w:bottom w:val="none" w:sz="0" w:space="0" w:color="auto"/>
            <w:right w:val="none" w:sz="0" w:space="0" w:color="auto"/>
          </w:divBdr>
        </w:div>
      </w:divsChild>
    </w:div>
    <w:div w:id="2014258237">
      <w:bodyDiv w:val="1"/>
      <w:marLeft w:val="0"/>
      <w:marRight w:val="0"/>
      <w:marTop w:val="0"/>
      <w:marBottom w:val="0"/>
      <w:divBdr>
        <w:top w:val="none" w:sz="0" w:space="0" w:color="auto"/>
        <w:left w:val="none" w:sz="0" w:space="0" w:color="auto"/>
        <w:bottom w:val="none" w:sz="0" w:space="0" w:color="auto"/>
        <w:right w:val="none" w:sz="0" w:space="0" w:color="auto"/>
      </w:divBdr>
    </w:div>
    <w:div w:id="2057856245">
      <w:bodyDiv w:val="1"/>
      <w:marLeft w:val="0"/>
      <w:marRight w:val="0"/>
      <w:marTop w:val="0"/>
      <w:marBottom w:val="0"/>
      <w:divBdr>
        <w:top w:val="none" w:sz="0" w:space="0" w:color="auto"/>
        <w:left w:val="none" w:sz="0" w:space="0" w:color="auto"/>
        <w:bottom w:val="none" w:sz="0" w:space="0" w:color="auto"/>
        <w:right w:val="none" w:sz="0" w:space="0" w:color="auto"/>
      </w:divBdr>
      <w:divsChild>
        <w:div w:id="1400785972">
          <w:marLeft w:val="0"/>
          <w:marRight w:val="0"/>
          <w:marTop w:val="0"/>
          <w:marBottom w:val="0"/>
          <w:divBdr>
            <w:top w:val="none" w:sz="0" w:space="0" w:color="auto"/>
            <w:left w:val="none" w:sz="0" w:space="0" w:color="auto"/>
            <w:bottom w:val="none" w:sz="0" w:space="0" w:color="auto"/>
            <w:right w:val="none" w:sz="0" w:space="0" w:color="auto"/>
          </w:divBdr>
          <w:divsChild>
            <w:div w:id="949553054">
              <w:marLeft w:val="0"/>
              <w:marRight w:val="0"/>
              <w:marTop w:val="0"/>
              <w:marBottom w:val="0"/>
              <w:divBdr>
                <w:top w:val="none" w:sz="0" w:space="0" w:color="auto"/>
                <w:left w:val="none" w:sz="0" w:space="0" w:color="auto"/>
                <w:bottom w:val="none" w:sz="0" w:space="0" w:color="auto"/>
                <w:right w:val="none" w:sz="0" w:space="0" w:color="auto"/>
              </w:divBdr>
              <w:divsChild>
                <w:div w:id="1613440868">
                  <w:marLeft w:val="0"/>
                  <w:marRight w:val="0"/>
                  <w:marTop w:val="0"/>
                  <w:marBottom w:val="0"/>
                  <w:divBdr>
                    <w:top w:val="none" w:sz="0" w:space="0" w:color="auto"/>
                    <w:left w:val="none" w:sz="0" w:space="0" w:color="auto"/>
                    <w:bottom w:val="none" w:sz="0" w:space="0" w:color="auto"/>
                    <w:right w:val="none" w:sz="0" w:space="0" w:color="auto"/>
                  </w:divBdr>
                </w:div>
              </w:divsChild>
            </w:div>
            <w:div w:id="1860583027">
              <w:marLeft w:val="0"/>
              <w:marRight w:val="0"/>
              <w:marTop w:val="0"/>
              <w:marBottom w:val="0"/>
              <w:divBdr>
                <w:top w:val="none" w:sz="0" w:space="0" w:color="auto"/>
                <w:left w:val="none" w:sz="0" w:space="0" w:color="auto"/>
                <w:bottom w:val="none" w:sz="0" w:space="0" w:color="auto"/>
                <w:right w:val="none" w:sz="0" w:space="0" w:color="auto"/>
              </w:divBdr>
              <w:divsChild>
                <w:div w:id="8791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717">
      <w:bodyDiv w:val="1"/>
      <w:marLeft w:val="0"/>
      <w:marRight w:val="0"/>
      <w:marTop w:val="0"/>
      <w:marBottom w:val="0"/>
      <w:divBdr>
        <w:top w:val="none" w:sz="0" w:space="0" w:color="auto"/>
        <w:left w:val="none" w:sz="0" w:space="0" w:color="auto"/>
        <w:bottom w:val="none" w:sz="0" w:space="0" w:color="auto"/>
        <w:right w:val="none" w:sz="0" w:space="0" w:color="auto"/>
      </w:divBdr>
      <w:divsChild>
        <w:div w:id="910234235">
          <w:marLeft w:val="0"/>
          <w:marRight w:val="0"/>
          <w:marTop w:val="0"/>
          <w:marBottom w:val="0"/>
          <w:divBdr>
            <w:top w:val="none" w:sz="0" w:space="0" w:color="auto"/>
            <w:left w:val="none" w:sz="0" w:space="0" w:color="auto"/>
            <w:bottom w:val="none" w:sz="0" w:space="0" w:color="auto"/>
            <w:right w:val="none" w:sz="0" w:space="0" w:color="auto"/>
          </w:divBdr>
          <w:divsChild>
            <w:div w:id="727729812">
              <w:marLeft w:val="0"/>
              <w:marRight w:val="0"/>
              <w:marTop w:val="0"/>
              <w:marBottom w:val="0"/>
              <w:divBdr>
                <w:top w:val="none" w:sz="0" w:space="0" w:color="auto"/>
                <w:left w:val="none" w:sz="0" w:space="0" w:color="auto"/>
                <w:bottom w:val="none" w:sz="0" w:space="0" w:color="auto"/>
                <w:right w:val="none" w:sz="0" w:space="0" w:color="auto"/>
              </w:divBdr>
              <w:divsChild>
                <w:div w:id="1663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D67F-C7BC-4612-BAE3-9D803526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2022-02-17T08:07:00Z</dcterms:created>
  <dcterms:modified xsi:type="dcterms:W3CDTF">2022-02-17T08:07:00Z</dcterms:modified>
</cp:coreProperties>
</file>